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C1" w:rsidRPr="0029523B" w:rsidRDefault="002D1EC1" w:rsidP="002D1EC1">
      <w:pPr>
        <w:pStyle w:val="1"/>
        <w:tabs>
          <w:tab w:val="left" w:pos="3560"/>
          <w:tab w:val="left" w:pos="3640"/>
          <w:tab w:val="left" w:pos="9140"/>
        </w:tabs>
        <w:ind w:right="-16"/>
        <w:jc w:val="right"/>
        <w:rPr>
          <w:b w:val="0"/>
          <w:sz w:val="28"/>
          <w:szCs w:val="28"/>
        </w:rPr>
      </w:pPr>
      <w:bookmarkStart w:id="0" w:name="_Toc392487671"/>
      <w:r w:rsidRPr="0029523B">
        <w:rPr>
          <w:b w:val="0"/>
          <w:sz w:val="28"/>
          <w:szCs w:val="28"/>
        </w:rPr>
        <w:t>Утверждена</w:t>
      </w:r>
      <w:bookmarkEnd w:id="0"/>
    </w:p>
    <w:p w:rsidR="002D1EC1" w:rsidRPr="0029523B" w:rsidRDefault="002D1EC1" w:rsidP="002D1EC1">
      <w:pPr>
        <w:jc w:val="right"/>
        <w:rPr>
          <w:sz w:val="28"/>
          <w:szCs w:val="28"/>
        </w:rPr>
      </w:pPr>
      <w:r w:rsidRPr="0029523B">
        <w:rPr>
          <w:sz w:val="28"/>
          <w:szCs w:val="28"/>
        </w:rPr>
        <w:t xml:space="preserve">Постановлением </w:t>
      </w:r>
      <w:r w:rsidR="00725D9D">
        <w:rPr>
          <w:sz w:val="28"/>
          <w:szCs w:val="28"/>
        </w:rPr>
        <w:t>Администрации</w:t>
      </w:r>
    </w:p>
    <w:p w:rsidR="002D1EC1" w:rsidRDefault="002D1EC1" w:rsidP="002D1EC1">
      <w:pPr>
        <w:jc w:val="right"/>
        <w:rPr>
          <w:sz w:val="28"/>
          <w:szCs w:val="28"/>
        </w:rPr>
      </w:pPr>
      <w:r>
        <w:rPr>
          <w:sz w:val="28"/>
          <w:szCs w:val="28"/>
        </w:rPr>
        <w:t xml:space="preserve">  </w:t>
      </w:r>
      <w:r w:rsidR="00725D9D">
        <w:rPr>
          <w:sz w:val="28"/>
          <w:szCs w:val="28"/>
        </w:rPr>
        <w:t xml:space="preserve">Ивановского сельсовета </w:t>
      </w:r>
      <w:r>
        <w:rPr>
          <w:sz w:val="28"/>
          <w:szCs w:val="28"/>
        </w:rPr>
        <w:t xml:space="preserve"> </w:t>
      </w:r>
    </w:p>
    <w:p w:rsidR="002D1EC1" w:rsidRPr="0029523B" w:rsidRDefault="00705FA3" w:rsidP="002D1EC1">
      <w:pPr>
        <w:jc w:val="right"/>
        <w:rPr>
          <w:sz w:val="28"/>
          <w:szCs w:val="28"/>
        </w:rPr>
      </w:pPr>
      <w:r>
        <w:rPr>
          <w:sz w:val="28"/>
          <w:szCs w:val="28"/>
        </w:rPr>
        <w:t>Рыльского</w:t>
      </w:r>
      <w:r w:rsidR="002D1EC1">
        <w:rPr>
          <w:sz w:val="28"/>
          <w:szCs w:val="28"/>
        </w:rPr>
        <w:t xml:space="preserve"> района Курской области </w:t>
      </w:r>
    </w:p>
    <w:p w:rsidR="002D1EC1" w:rsidRPr="0029523B" w:rsidRDefault="002D1EC1" w:rsidP="002D1EC1">
      <w:pPr>
        <w:jc w:val="right"/>
        <w:rPr>
          <w:sz w:val="28"/>
          <w:szCs w:val="28"/>
        </w:rPr>
      </w:pPr>
      <w:r w:rsidRPr="0029523B">
        <w:rPr>
          <w:sz w:val="28"/>
          <w:szCs w:val="28"/>
        </w:rPr>
        <w:t xml:space="preserve"> от </w:t>
      </w:r>
      <w:r w:rsidR="00725D9D">
        <w:rPr>
          <w:sz w:val="28"/>
          <w:szCs w:val="28"/>
        </w:rPr>
        <w:t xml:space="preserve">31.07.2014 г.       </w:t>
      </w:r>
      <w:r w:rsidRPr="0029523B">
        <w:rPr>
          <w:sz w:val="28"/>
          <w:szCs w:val="28"/>
        </w:rPr>
        <w:t>№</w:t>
      </w:r>
      <w:r w:rsidR="00725D9D">
        <w:rPr>
          <w:sz w:val="28"/>
          <w:szCs w:val="28"/>
        </w:rPr>
        <w:t xml:space="preserve">  127</w:t>
      </w:r>
    </w:p>
    <w:p w:rsidR="002D1EC1" w:rsidRPr="00E114C6" w:rsidRDefault="00705FA3" w:rsidP="002D1EC1">
      <w:pPr>
        <w:jc w:val="right"/>
        <w:rPr>
          <w:sz w:val="40"/>
        </w:rPr>
      </w:pPr>
      <w:r>
        <w:rPr>
          <w:sz w:val="28"/>
          <w:szCs w:val="28"/>
        </w:rPr>
        <w:t xml:space="preserve">_____________/ </w:t>
      </w:r>
      <w:r w:rsidR="00971D39">
        <w:rPr>
          <w:sz w:val="28"/>
          <w:szCs w:val="28"/>
        </w:rPr>
        <w:t xml:space="preserve">Д. И. </w:t>
      </w:r>
      <w:proofErr w:type="spellStart"/>
      <w:r w:rsidR="00971D39">
        <w:rPr>
          <w:sz w:val="28"/>
          <w:szCs w:val="28"/>
        </w:rPr>
        <w:t>Великодный</w:t>
      </w:r>
      <w:proofErr w:type="spellEnd"/>
      <w:r w:rsidR="002D1EC1" w:rsidRPr="0029523B">
        <w:rPr>
          <w:sz w:val="28"/>
          <w:szCs w:val="28"/>
        </w:rPr>
        <w:t>/</w:t>
      </w:r>
      <w:r w:rsidR="002D1EC1" w:rsidRPr="0029523B">
        <w:rPr>
          <w:b/>
          <w:sz w:val="28"/>
          <w:szCs w:val="28"/>
        </w:rPr>
        <w:t xml:space="preserve"> </w:t>
      </w:r>
    </w:p>
    <w:p w:rsidR="002D1EC1" w:rsidRDefault="002D1EC1" w:rsidP="002D1EC1">
      <w:pPr>
        <w:jc w:val="right"/>
        <w:rPr>
          <w:rFonts w:ascii="Arial Black" w:hAnsi="Arial Black"/>
          <w:sz w:val="40"/>
        </w:rPr>
      </w:pPr>
      <w:r>
        <w:rPr>
          <w:rFonts w:ascii="Arial Black" w:hAnsi="Arial Black"/>
          <w:b/>
          <w:sz w:val="40"/>
        </w:rPr>
        <w:t xml:space="preserve"> </w:t>
      </w:r>
    </w:p>
    <w:p w:rsidR="002D1EC1" w:rsidRDefault="002D1EC1" w:rsidP="002D1EC1"/>
    <w:p w:rsidR="002D1EC1" w:rsidRDefault="002D1EC1" w:rsidP="002D1EC1"/>
    <w:p w:rsidR="002D1EC1" w:rsidRDefault="002D1EC1" w:rsidP="002D1EC1"/>
    <w:p w:rsidR="002D1EC1" w:rsidRDefault="002D1EC1" w:rsidP="002D1EC1"/>
    <w:p w:rsidR="002D1EC1" w:rsidRDefault="002D1EC1" w:rsidP="002D1EC1"/>
    <w:p w:rsidR="002D1EC1" w:rsidRDefault="002D1EC1" w:rsidP="002D1EC1"/>
    <w:p w:rsidR="002D1EC1" w:rsidRDefault="002D1EC1" w:rsidP="002D1EC1"/>
    <w:p w:rsidR="002D1EC1" w:rsidRDefault="002D1EC1" w:rsidP="002D1EC1">
      <w:pPr>
        <w:pStyle w:val="1"/>
        <w:ind w:right="-16"/>
        <w:jc w:val="center"/>
        <w:rPr>
          <w:sz w:val="72"/>
        </w:rPr>
      </w:pPr>
      <w:bookmarkStart w:id="1" w:name="_Toc392487672"/>
      <w:r>
        <w:rPr>
          <w:sz w:val="72"/>
        </w:rPr>
        <w:t>Схема</w:t>
      </w:r>
      <w:bookmarkEnd w:id="1"/>
    </w:p>
    <w:p w:rsidR="002D1EC1" w:rsidRPr="002D1EC1" w:rsidRDefault="002D1EC1" w:rsidP="002D1EC1"/>
    <w:p w:rsidR="002D1EC1" w:rsidRPr="004021AE" w:rsidRDefault="002D1EC1" w:rsidP="002D1EC1"/>
    <w:p w:rsidR="00F6272A" w:rsidRDefault="002D1EC1" w:rsidP="002D1EC1">
      <w:pPr>
        <w:pStyle w:val="33"/>
        <w:tabs>
          <w:tab w:val="left" w:pos="8222"/>
        </w:tabs>
        <w:ind w:right="-17"/>
        <w:jc w:val="center"/>
        <w:rPr>
          <w:b/>
          <w:sz w:val="40"/>
        </w:rPr>
      </w:pPr>
      <w:r w:rsidRPr="002D1EC1">
        <w:rPr>
          <w:b/>
          <w:sz w:val="40"/>
        </w:rPr>
        <w:t>ВОДОСНАБЖЕНИЯ И ВОДООТВЕДЕНИЯ</w:t>
      </w:r>
      <w:r>
        <w:rPr>
          <w:b/>
          <w:sz w:val="40"/>
        </w:rPr>
        <w:t xml:space="preserve"> </w:t>
      </w:r>
    </w:p>
    <w:p w:rsidR="00F6272A" w:rsidRDefault="00F6272A" w:rsidP="002D1EC1">
      <w:pPr>
        <w:pStyle w:val="33"/>
        <w:tabs>
          <w:tab w:val="left" w:pos="8222"/>
        </w:tabs>
        <w:ind w:right="-17"/>
        <w:jc w:val="center"/>
        <w:rPr>
          <w:b/>
          <w:sz w:val="40"/>
        </w:rPr>
      </w:pPr>
    </w:p>
    <w:p w:rsidR="002D1EC1" w:rsidRPr="002D1EC1" w:rsidRDefault="002D1EC1" w:rsidP="002D1EC1">
      <w:pPr>
        <w:pStyle w:val="33"/>
        <w:tabs>
          <w:tab w:val="left" w:pos="8222"/>
        </w:tabs>
        <w:ind w:right="-17"/>
        <w:jc w:val="center"/>
        <w:rPr>
          <w:b/>
          <w:sz w:val="40"/>
        </w:rPr>
      </w:pPr>
      <w:r w:rsidRPr="00E114C6">
        <w:rPr>
          <w:b/>
          <w:sz w:val="40"/>
        </w:rPr>
        <w:t xml:space="preserve">муниципального образования </w:t>
      </w:r>
      <w:r w:rsidR="00705FA3">
        <w:rPr>
          <w:b/>
          <w:sz w:val="40"/>
        </w:rPr>
        <w:t>«Ивановский</w:t>
      </w:r>
      <w:r w:rsidRPr="00765035">
        <w:rPr>
          <w:b/>
          <w:sz w:val="40"/>
        </w:rPr>
        <w:t xml:space="preserve"> сельсовет</w:t>
      </w:r>
      <w:r w:rsidR="00705FA3">
        <w:rPr>
          <w:b/>
          <w:sz w:val="40"/>
        </w:rPr>
        <w:t>»</w:t>
      </w:r>
      <w:r w:rsidRPr="00765035">
        <w:rPr>
          <w:b/>
          <w:sz w:val="40"/>
        </w:rPr>
        <w:t xml:space="preserve"> </w:t>
      </w:r>
      <w:r w:rsidR="00705FA3">
        <w:rPr>
          <w:b/>
          <w:sz w:val="40"/>
        </w:rPr>
        <w:t>Рыльского</w:t>
      </w:r>
      <w:r w:rsidRPr="00765035">
        <w:rPr>
          <w:b/>
          <w:sz w:val="40"/>
        </w:rPr>
        <w:t xml:space="preserve"> района Курской области</w:t>
      </w:r>
    </w:p>
    <w:p w:rsidR="002D1EC1" w:rsidRDefault="002D1EC1" w:rsidP="002D1EC1"/>
    <w:p w:rsidR="002D1EC1" w:rsidRDefault="002D1EC1" w:rsidP="002D1EC1"/>
    <w:p w:rsidR="002D1EC1" w:rsidRDefault="002D1EC1" w:rsidP="002D1EC1"/>
    <w:p w:rsidR="002D1EC1" w:rsidRDefault="002D1EC1" w:rsidP="002D1EC1"/>
    <w:p w:rsidR="002D1EC1" w:rsidRDefault="002D1EC1" w:rsidP="002D1EC1"/>
    <w:p w:rsidR="002D1EC1" w:rsidRDefault="002D1EC1" w:rsidP="002D1EC1"/>
    <w:p w:rsidR="002D1EC1" w:rsidRDefault="002D1EC1" w:rsidP="002D1EC1"/>
    <w:p w:rsidR="002D1EC1" w:rsidRDefault="002D1EC1" w:rsidP="002D1EC1"/>
    <w:p w:rsidR="002D1EC1" w:rsidRDefault="002D1EC1" w:rsidP="002D1EC1">
      <w:pPr>
        <w:rPr>
          <w:rFonts w:ascii="Arial Black" w:hAnsi="Arial Black"/>
          <w:sz w:val="44"/>
        </w:rPr>
      </w:pPr>
    </w:p>
    <w:p w:rsidR="002D1EC1" w:rsidRDefault="002D1EC1" w:rsidP="002D1EC1">
      <w:pPr>
        <w:rPr>
          <w:rFonts w:ascii="Arial Black" w:hAnsi="Arial Black"/>
          <w:sz w:val="44"/>
        </w:rPr>
      </w:pPr>
    </w:p>
    <w:p w:rsidR="002D1EC1" w:rsidRDefault="002D1EC1" w:rsidP="002D1EC1">
      <w:pPr>
        <w:rPr>
          <w:rFonts w:ascii="Arial Black" w:hAnsi="Arial Black"/>
          <w:sz w:val="44"/>
        </w:rPr>
      </w:pPr>
    </w:p>
    <w:p w:rsidR="002D1EC1" w:rsidRDefault="002D1EC1" w:rsidP="002D1EC1">
      <w:pPr>
        <w:rPr>
          <w:rFonts w:ascii="Arial Black" w:hAnsi="Arial Black"/>
          <w:sz w:val="44"/>
        </w:rPr>
      </w:pPr>
    </w:p>
    <w:p w:rsidR="002D1EC1" w:rsidRDefault="002D1EC1" w:rsidP="002D1EC1">
      <w:pPr>
        <w:rPr>
          <w:rFonts w:ascii="Arial Black" w:hAnsi="Arial Black"/>
          <w:sz w:val="44"/>
        </w:rPr>
      </w:pPr>
    </w:p>
    <w:p w:rsidR="00F6272A" w:rsidRDefault="00F6272A" w:rsidP="0010691C">
      <w:pPr>
        <w:pStyle w:val="ac"/>
        <w:spacing w:line="360" w:lineRule="auto"/>
        <w:jc w:val="center"/>
        <w:rPr>
          <w:rFonts w:ascii="Times New Roman" w:hAnsi="Times New Roman"/>
        </w:rPr>
      </w:pPr>
    </w:p>
    <w:p w:rsidR="00F6272A" w:rsidRDefault="00F6272A" w:rsidP="0010691C">
      <w:pPr>
        <w:pStyle w:val="ac"/>
        <w:spacing w:line="360" w:lineRule="auto"/>
        <w:jc w:val="center"/>
        <w:rPr>
          <w:rFonts w:ascii="Times New Roman" w:hAnsi="Times New Roman"/>
        </w:rPr>
      </w:pPr>
    </w:p>
    <w:p w:rsidR="0010691C" w:rsidRPr="00FF5A3C" w:rsidRDefault="0010691C" w:rsidP="0010691C">
      <w:pPr>
        <w:pStyle w:val="ac"/>
        <w:spacing w:line="360" w:lineRule="auto"/>
        <w:jc w:val="center"/>
        <w:rPr>
          <w:rFonts w:ascii="Times New Roman" w:hAnsi="Times New Roman"/>
        </w:rPr>
      </w:pPr>
      <w:r w:rsidRPr="00FF5A3C">
        <w:rPr>
          <w:rFonts w:ascii="Times New Roman" w:hAnsi="Times New Roman"/>
        </w:rPr>
        <w:t>Оглавление</w:t>
      </w:r>
    </w:p>
    <w:p w:rsidR="006415DA" w:rsidRPr="00C50FBE" w:rsidRDefault="0010691C" w:rsidP="006415DA">
      <w:pPr>
        <w:pStyle w:val="13"/>
        <w:spacing w:line="360" w:lineRule="auto"/>
        <w:rPr>
          <w:rFonts w:ascii="Calibri" w:hAnsi="Calibri"/>
          <w:noProof/>
          <w:sz w:val="22"/>
          <w:szCs w:val="22"/>
        </w:rPr>
      </w:pPr>
      <w:r w:rsidRPr="00FF5A3C">
        <w:rPr>
          <w:sz w:val="28"/>
          <w:szCs w:val="28"/>
        </w:rPr>
        <w:fldChar w:fldCharType="begin"/>
      </w:r>
      <w:r w:rsidRPr="00FF5A3C">
        <w:rPr>
          <w:sz w:val="28"/>
          <w:szCs w:val="28"/>
        </w:rPr>
        <w:instrText xml:space="preserve"> TOC \o "1-3" \h \z \u </w:instrText>
      </w:r>
      <w:r w:rsidRPr="00FF5A3C">
        <w:rPr>
          <w:sz w:val="28"/>
          <w:szCs w:val="28"/>
        </w:rPr>
        <w:fldChar w:fldCharType="separate"/>
      </w:r>
    </w:p>
    <w:p w:rsidR="006415DA" w:rsidRPr="00C50FBE" w:rsidRDefault="00616557" w:rsidP="006415DA">
      <w:pPr>
        <w:pStyle w:val="13"/>
        <w:spacing w:line="360" w:lineRule="auto"/>
        <w:rPr>
          <w:rFonts w:ascii="Calibri" w:hAnsi="Calibri"/>
          <w:noProof/>
          <w:sz w:val="22"/>
          <w:szCs w:val="22"/>
        </w:rPr>
      </w:pPr>
      <w:hyperlink w:anchor="_Toc392487673" w:history="1">
        <w:r w:rsidR="006415DA" w:rsidRPr="006415DA">
          <w:rPr>
            <w:rStyle w:val="ad"/>
            <w:noProof/>
          </w:rPr>
          <w:t>Введение</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_Toc392487673 \h </w:instrText>
        </w:r>
        <w:r w:rsidR="006415DA" w:rsidRPr="006415DA">
          <w:rPr>
            <w:noProof/>
            <w:webHidden/>
          </w:rPr>
        </w:r>
        <w:r w:rsidR="006415DA" w:rsidRPr="006415DA">
          <w:rPr>
            <w:noProof/>
            <w:webHidden/>
          </w:rPr>
          <w:fldChar w:fldCharType="separate"/>
        </w:r>
        <w:r w:rsidR="00A34C73">
          <w:rPr>
            <w:noProof/>
            <w:webHidden/>
          </w:rPr>
          <w:t>3</w:t>
        </w:r>
        <w:r w:rsidR="006415DA" w:rsidRP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74" w:history="1">
        <w:r w:rsidR="006415DA" w:rsidRPr="006415DA">
          <w:rPr>
            <w:rStyle w:val="ad"/>
            <w:noProof/>
          </w:rPr>
          <w:t>Паспорт схемы водоснабжения и водоотведения на территории муниципального образования «Ивановский сельсовет» Рыльского района Курской области</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_Toc392487674 \h </w:instrText>
        </w:r>
        <w:r w:rsidR="006415DA" w:rsidRPr="006415DA">
          <w:rPr>
            <w:noProof/>
            <w:webHidden/>
          </w:rPr>
        </w:r>
        <w:r w:rsidR="006415DA" w:rsidRPr="006415DA">
          <w:rPr>
            <w:noProof/>
            <w:webHidden/>
          </w:rPr>
          <w:fldChar w:fldCharType="separate"/>
        </w:r>
        <w:r w:rsidR="00A34C73">
          <w:rPr>
            <w:noProof/>
            <w:webHidden/>
          </w:rPr>
          <w:t>6</w:t>
        </w:r>
        <w:r w:rsidR="006415DA" w:rsidRP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75" w:history="1">
        <w:r w:rsidR="006415DA" w:rsidRPr="006415DA">
          <w:rPr>
            <w:rStyle w:val="ad"/>
            <w:noProof/>
          </w:rPr>
          <w:t>1. Общие сведения</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_Toc392487675 \h </w:instrText>
        </w:r>
        <w:r w:rsidR="006415DA" w:rsidRPr="006415DA">
          <w:rPr>
            <w:noProof/>
            <w:webHidden/>
          </w:rPr>
        </w:r>
        <w:r w:rsidR="006415DA" w:rsidRPr="006415DA">
          <w:rPr>
            <w:noProof/>
            <w:webHidden/>
          </w:rPr>
          <w:fldChar w:fldCharType="separate"/>
        </w:r>
        <w:r w:rsidR="00A34C73">
          <w:rPr>
            <w:noProof/>
            <w:webHidden/>
          </w:rPr>
          <w:t>8</w:t>
        </w:r>
        <w:r w:rsidR="006415DA" w:rsidRPr="006415DA">
          <w:rPr>
            <w:noProof/>
            <w:webHidden/>
          </w:rPr>
          <w:fldChar w:fldCharType="end"/>
        </w:r>
      </w:hyperlink>
    </w:p>
    <w:p w:rsidR="006415DA" w:rsidRPr="00C50FBE" w:rsidRDefault="00616557" w:rsidP="006415DA">
      <w:pPr>
        <w:pStyle w:val="20"/>
        <w:rPr>
          <w:rFonts w:ascii="Calibri" w:hAnsi="Calibri"/>
          <w:noProof/>
          <w:sz w:val="22"/>
          <w:szCs w:val="22"/>
        </w:rPr>
      </w:pPr>
      <w:hyperlink w:anchor="_Toc392487676" w:history="1">
        <w:r w:rsidR="006415DA" w:rsidRPr="006415DA">
          <w:rPr>
            <w:rStyle w:val="ad"/>
            <w:noProof/>
          </w:rPr>
          <w:t>Климат</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_Toc392487676 \h </w:instrText>
        </w:r>
        <w:r w:rsidR="006415DA" w:rsidRPr="006415DA">
          <w:rPr>
            <w:noProof/>
            <w:webHidden/>
          </w:rPr>
        </w:r>
        <w:r w:rsidR="006415DA" w:rsidRPr="006415DA">
          <w:rPr>
            <w:noProof/>
            <w:webHidden/>
          </w:rPr>
          <w:fldChar w:fldCharType="separate"/>
        </w:r>
        <w:r w:rsidR="00A34C73">
          <w:rPr>
            <w:noProof/>
            <w:webHidden/>
          </w:rPr>
          <w:t>8</w:t>
        </w:r>
        <w:r w:rsidR="006415DA" w:rsidRPr="006415DA">
          <w:rPr>
            <w:noProof/>
            <w:webHidden/>
          </w:rPr>
          <w:fldChar w:fldCharType="end"/>
        </w:r>
      </w:hyperlink>
    </w:p>
    <w:p w:rsidR="006415DA" w:rsidRPr="006415DA" w:rsidRDefault="00616557" w:rsidP="006415DA">
      <w:pPr>
        <w:pStyle w:val="13"/>
        <w:spacing w:line="360" w:lineRule="auto"/>
        <w:rPr>
          <w:rStyle w:val="ad"/>
          <w:noProof/>
        </w:rPr>
      </w:pPr>
      <w:hyperlink w:anchor="_Toc392487677" w:history="1">
        <w:r w:rsidR="006415DA">
          <w:rPr>
            <w:rStyle w:val="ad"/>
            <w:iCs/>
            <w:noProof/>
          </w:rPr>
          <w:t>Водоснабжение</w:t>
        </w:r>
        <w:r w:rsidR="006415DA" w:rsidRPr="006415DA">
          <w:rPr>
            <w:rStyle w:val="ad"/>
            <w:iCs/>
            <w:noProof/>
          </w:rPr>
          <w:t xml:space="preserve"> сельсовета</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_Toc392487677 \h </w:instrText>
        </w:r>
        <w:r w:rsidR="006415DA" w:rsidRPr="006415DA">
          <w:rPr>
            <w:noProof/>
            <w:webHidden/>
          </w:rPr>
        </w:r>
        <w:r w:rsidR="006415DA" w:rsidRPr="006415DA">
          <w:rPr>
            <w:noProof/>
            <w:webHidden/>
          </w:rPr>
          <w:fldChar w:fldCharType="separate"/>
        </w:r>
        <w:r w:rsidR="00A34C73">
          <w:rPr>
            <w:noProof/>
            <w:webHidden/>
          </w:rPr>
          <w:t>10</w:t>
        </w:r>
        <w:r w:rsidR="006415DA" w:rsidRPr="006415DA">
          <w:rPr>
            <w:noProof/>
            <w:webHidden/>
          </w:rPr>
          <w:fldChar w:fldCharType="end"/>
        </w:r>
      </w:hyperlink>
    </w:p>
    <w:p w:rsidR="006415DA" w:rsidRPr="00C50FBE" w:rsidRDefault="00616557" w:rsidP="006415DA">
      <w:pPr>
        <w:pStyle w:val="32"/>
        <w:rPr>
          <w:rFonts w:ascii="Calibri" w:hAnsi="Calibri"/>
          <w:noProof/>
          <w:sz w:val="22"/>
          <w:szCs w:val="22"/>
        </w:rPr>
      </w:pPr>
      <w:hyperlink w:anchor="_Toc392487679" w:history="1">
        <w:r w:rsidR="006415DA" w:rsidRPr="006415DA">
          <w:rPr>
            <w:rStyle w:val="ad"/>
            <w:noProof/>
            <w:kern w:val="1"/>
          </w:rPr>
          <w:t>Земли водного фонда</w:t>
        </w:r>
        <w:r w:rsidR="006415DA" w:rsidRPr="006415DA">
          <w:rPr>
            <w:noProof/>
            <w:webHidden/>
          </w:rPr>
          <w:t>………………………………………………………...………………………</w:t>
        </w:r>
        <w:r w:rsidR="006415DA" w:rsidRPr="006415DA">
          <w:rPr>
            <w:noProof/>
            <w:webHidden/>
          </w:rPr>
          <w:fldChar w:fldCharType="begin"/>
        </w:r>
        <w:r w:rsidR="006415DA" w:rsidRPr="006415DA">
          <w:rPr>
            <w:noProof/>
            <w:webHidden/>
          </w:rPr>
          <w:instrText xml:space="preserve"> PAGEREF _Toc392487679 \h </w:instrText>
        </w:r>
        <w:r w:rsidR="006415DA" w:rsidRPr="006415DA">
          <w:rPr>
            <w:noProof/>
            <w:webHidden/>
          </w:rPr>
        </w:r>
        <w:r w:rsidR="006415DA" w:rsidRPr="006415DA">
          <w:rPr>
            <w:noProof/>
            <w:webHidden/>
          </w:rPr>
          <w:fldChar w:fldCharType="separate"/>
        </w:r>
        <w:r w:rsidR="00A34C73">
          <w:rPr>
            <w:noProof/>
            <w:webHidden/>
          </w:rPr>
          <w:t>11</w:t>
        </w:r>
        <w:r w:rsidR="006415DA" w:rsidRP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0" w:history="1">
        <w:r w:rsidR="006415DA" w:rsidRPr="006415DA">
          <w:rPr>
            <w:rStyle w:val="ad"/>
            <w:noProof/>
          </w:rPr>
          <w:t>2.</w:t>
        </w:r>
        <w:r w:rsidR="006415DA" w:rsidRPr="006415DA">
          <w:rPr>
            <w:rStyle w:val="ad"/>
            <w:i/>
            <w:noProof/>
          </w:rPr>
          <w:t xml:space="preserve"> </w:t>
        </w:r>
        <w:r w:rsidR="006415DA" w:rsidRPr="006415DA">
          <w:rPr>
            <w:rStyle w:val="ad"/>
            <w:noProof/>
          </w:rPr>
          <w:t>Характеристика существующего состояния коммунальной инфраструктуры</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_Toc392487680 \h </w:instrText>
        </w:r>
        <w:r w:rsidR="006415DA" w:rsidRPr="006415DA">
          <w:rPr>
            <w:noProof/>
            <w:webHidden/>
          </w:rPr>
        </w:r>
        <w:r w:rsidR="006415DA" w:rsidRPr="006415DA">
          <w:rPr>
            <w:noProof/>
            <w:webHidden/>
          </w:rPr>
          <w:fldChar w:fldCharType="separate"/>
        </w:r>
        <w:r w:rsidR="00A34C73">
          <w:rPr>
            <w:noProof/>
            <w:webHidden/>
          </w:rPr>
          <w:t>12</w:t>
        </w:r>
        <w:r w:rsidR="006415DA" w:rsidRPr="006415DA">
          <w:rPr>
            <w:noProof/>
            <w:webHidden/>
          </w:rPr>
          <w:fldChar w:fldCharType="end"/>
        </w:r>
      </w:hyperlink>
    </w:p>
    <w:p w:rsidR="006415DA" w:rsidRPr="00C50FBE" w:rsidRDefault="00616557" w:rsidP="006415DA">
      <w:pPr>
        <w:pStyle w:val="20"/>
        <w:rPr>
          <w:rFonts w:ascii="Calibri" w:hAnsi="Calibri"/>
          <w:noProof/>
          <w:sz w:val="22"/>
          <w:szCs w:val="22"/>
        </w:rPr>
      </w:pPr>
      <w:hyperlink w:anchor="_Toc392487681" w:history="1">
        <w:r w:rsidR="006415DA" w:rsidRPr="006415DA">
          <w:rPr>
            <w:rStyle w:val="ad"/>
            <w:noProof/>
          </w:rPr>
          <w:t>Общие сведения о социально-экономическом положении муниципального образования</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_Toc392487681 \h </w:instrText>
        </w:r>
        <w:r w:rsidR="006415DA" w:rsidRPr="006415DA">
          <w:rPr>
            <w:noProof/>
            <w:webHidden/>
          </w:rPr>
        </w:r>
        <w:r w:rsidR="006415DA" w:rsidRPr="006415DA">
          <w:rPr>
            <w:noProof/>
            <w:webHidden/>
          </w:rPr>
          <w:fldChar w:fldCharType="separate"/>
        </w:r>
        <w:r w:rsidR="00A34C73">
          <w:rPr>
            <w:noProof/>
            <w:webHidden/>
          </w:rPr>
          <w:t>12</w:t>
        </w:r>
        <w:r w:rsidR="006415DA" w:rsidRP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2" w:history="1">
        <w:r w:rsidR="006415DA" w:rsidRPr="006415DA">
          <w:rPr>
            <w:rStyle w:val="ad"/>
            <w:noProof/>
          </w:rPr>
          <w:t>Предлагается предусмотреть следующие мероприятия:</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_Toc392487682 \h </w:instrText>
        </w:r>
        <w:r w:rsidR="006415DA" w:rsidRPr="006415DA">
          <w:rPr>
            <w:noProof/>
            <w:webHidden/>
          </w:rPr>
        </w:r>
        <w:r w:rsidR="006415DA" w:rsidRPr="006415DA">
          <w:rPr>
            <w:noProof/>
            <w:webHidden/>
          </w:rPr>
          <w:fldChar w:fldCharType="separate"/>
        </w:r>
        <w:r w:rsidR="00A34C73">
          <w:rPr>
            <w:noProof/>
            <w:webHidden/>
          </w:rPr>
          <w:t>12</w:t>
        </w:r>
        <w:r w:rsidR="006415DA" w:rsidRPr="006415DA">
          <w:rPr>
            <w:noProof/>
            <w:webHidden/>
          </w:rPr>
          <w:fldChar w:fldCharType="end"/>
        </w:r>
      </w:hyperlink>
    </w:p>
    <w:p w:rsidR="006415DA" w:rsidRPr="00C50FBE" w:rsidRDefault="00B616AB" w:rsidP="006415DA">
      <w:pPr>
        <w:pStyle w:val="13"/>
        <w:spacing w:line="360" w:lineRule="auto"/>
        <w:rPr>
          <w:rFonts w:ascii="Calibri" w:hAnsi="Calibri"/>
          <w:noProof/>
          <w:sz w:val="22"/>
          <w:szCs w:val="22"/>
        </w:rPr>
      </w:pPr>
      <w:r w:rsidRPr="00B616AB">
        <w:rPr>
          <w:rStyle w:val="ad"/>
          <w:noProof/>
          <w:color w:val="auto"/>
          <w:u w:val="none"/>
        </w:rPr>
        <w:t>3.</w:t>
      </w:r>
      <w:r>
        <w:rPr>
          <w:rStyle w:val="ad"/>
          <w:noProof/>
          <w:color w:val="auto"/>
          <w:u w:val="none"/>
        </w:rPr>
        <w:t xml:space="preserve"> </w:t>
      </w:r>
      <w:hyperlink w:anchor="_Toc392487683" w:history="1">
        <w:r w:rsidR="006415DA" w:rsidRPr="006415DA">
          <w:rPr>
            <w:rStyle w:val="ad"/>
            <w:noProof/>
          </w:rPr>
          <w:t>Водоотведение.</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_Toc392487683 \h </w:instrText>
        </w:r>
        <w:r w:rsidR="006415DA" w:rsidRPr="006415DA">
          <w:rPr>
            <w:noProof/>
            <w:webHidden/>
          </w:rPr>
        </w:r>
        <w:r w:rsidR="006415DA" w:rsidRPr="006415DA">
          <w:rPr>
            <w:noProof/>
            <w:webHidden/>
          </w:rPr>
          <w:fldChar w:fldCharType="separate"/>
        </w:r>
        <w:r w:rsidR="00A34C73">
          <w:rPr>
            <w:noProof/>
            <w:webHidden/>
          </w:rPr>
          <w:t>13</w:t>
        </w:r>
        <w:r w:rsidR="006415DA" w:rsidRP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4" w:history="1">
        <w:r w:rsidR="006415DA" w:rsidRPr="006415DA">
          <w:rPr>
            <w:rStyle w:val="ad"/>
            <w:noProof/>
          </w:rPr>
          <w:t>Проектные предложения</w:t>
        </w:r>
        <w:r w:rsidR="006415DA" w:rsidRPr="006415DA">
          <w:rPr>
            <w:noProof/>
            <w:webHidden/>
          </w:rPr>
          <w:tab/>
        </w:r>
        <w:r w:rsidR="006415DA" w:rsidRPr="006415DA">
          <w:rPr>
            <w:noProof/>
            <w:webHidden/>
          </w:rPr>
          <w:fldChar w:fldCharType="begin"/>
        </w:r>
        <w:r w:rsidR="006415DA" w:rsidRPr="006415DA">
          <w:rPr>
            <w:noProof/>
            <w:webHidden/>
          </w:rPr>
          <w:instrText xml:space="preserve"> PAGEREF _Toc392487684 \h </w:instrText>
        </w:r>
        <w:r w:rsidR="006415DA" w:rsidRPr="006415DA">
          <w:rPr>
            <w:noProof/>
            <w:webHidden/>
          </w:rPr>
        </w:r>
        <w:r w:rsidR="006415DA" w:rsidRPr="006415DA">
          <w:rPr>
            <w:noProof/>
            <w:webHidden/>
          </w:rPr>
          <w:fldChar w:fldCharType="separate"/>
        </w:r>
        <w:r w:rsidR="00A34C73">
          <w:rPr>
            <w:noProof/>
            <w:webHidden/>
          </w:rPr>
          <w:t>13</w:t>
        </w:r>
        <w:r w:rsidR="006415DA" w:rsidRP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5" w:history="1">
        <w:r w:rsidR="006415DA" w:rsidRPr="00D44570">
          <w:rPr>
            <w:rStyle w:val="ad"/>
            <w:noProof/>
          </w:rPr>
          <w:t>Программы инвестиционных проектов развития систем коммунальной инфраструктуры муниципального образования «Ивановский сельсовет» 2014 – 202</w:t>
        </w:r>
        <w:r w:rsidR="00725D9D">
          <w:rPr>
            <w:rStyle w:val="ad"/>
            <w:noProof/>
          </w:rPr>
          <w:t>4</w:t>
        </w:r>
        <w:r w:rsidR="006415DA" w:rsidRPr="00D44570">
          <w:rPr>
            <w:rStyle w:val="ad"/>
            <w:noProof/>
          </w:rPr>
          <w:t xml:space="preserve"> годы</w:t>
        </w:r>
        <w:r w:rsidR="006415DA">
          <w:rPr>
            <w:noProof/>
            <w:webHidden/>
          </w:rPr>
          <w:tab/>
        </w:r>
        <w:r w:rsidR="006415DA">
          <w:rPr>
            <w:noProof/>
            <w:webHidden/>
          </w:rPr>
          <w:fldChar w:fldCharType="begin"/>
        </w:r>
        <w:r w:rsidR="006415DA">
          <w:rPr>
            <w:noProof/>
            <w:webHidden/>
          </w:rPr>
          <w:instrText xml:space="preserve"> PAGEREF _Toc392487685 \h </w:instrText>
        </w:r>
        <w:r w:rsidR="006415DA">
          <w:rPr>
            <w:noProof/>
            <w:webHidden/>
          </w:rPr>
        </w:r>
        <w:r w:rsidR="006415DA">
          <w:rPr>
            <w:noProof/>
            <w:webHidden/>
          </w:rPr>
          <w:fldChar w:fldCharType="separate"/>
        </w:r>
        <w:r w:rsidR="00A34C73">
          <w:rPr>
            <w:noProof/>
            <w:webHidden/>
          </w:rPr>
          <w:t>14</w:t>
        </w:r>
        <w:r w:rsid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6" w:history="1">
        <w:r w:rsidR="006415DA" w:rsidRPr="00D44570">
          <w:rPr>
            <w:rStyle w:val="ad"/>
            <w:noProof/>
          </w:rPr>
          <w:t>4. Анализ структуры системы водоснабжения.</w:t>
        </w:r>
        <w:r w:rsidR="006415DA">
          <w:rPr>
            <w:noProof/>
            <w:webHidden/>
          </w:rPr>
          <w:tab/>
        </w:r>
        <w:r w:rsidR="006415DA">
          <w:rPr>
            <w:noProof/>
            <w:webHidden/>
          </w:rPr>
          <w:fldChar w:fldCharType="begin"/>
        </w:r>
        <w:r w:rsidR="006415DA">
          <w:rPr>
            <w:noProof/>
            <w:webHidden/>
          </w:rPr>
          <w:instrText xml:space="preserve"> PAGEREF _Toc392487686 \h </w:instrText>
        </w:r>
        <w:r w:rsidR="006415DA">
          <w:rPr>
            <w:noProof/>
            <w:webHidden/>
          </w:rPr>
        </w:r>
        <w:r w:rsidR="006415DA">
          <w:rPr>
            <w:noProof/>
            <w:webHidden/>
          </w:rPr>
          <w:fldChar w:fldCharType="separate"/>
        </w:r>
        <w:r w:rsidR="00A34C73">
          <w:rPr>
            <w:noProof/>
            <w:webHidden/>
          </w:rPr>
          <w:t>16</w:t>
        </w:r>
        <w:r w:rsid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7" w:history="1">
        <w:r w:rsidR="006415DA" w:rsidRPr="00D44570">
          <w:rPr>
            <w:rStyle w:val="ad"/>
            <w:noProof/>
          </w:rPr>
          <w:t>5. Перспективная система водоснабжения</w:t>
        </w:r>
        <w:r w:rsidR="006415DA">
          <w:rPr>
            <w:noProof/>
            <w:webHidden/>
          </w:rPr>
          <w:tab/>
        </w:r>
        <w:r w:rsidR="006415DA">
          <w:rPr>
            <w:noProof/>
            <w:webHidden/>
          </w:rPr>
          <w:fldChar w:fldCharType="begin"/>
        </w:r>
        <w:r w:rsidR="006415DA">
          <w:rPr>
            <w:noProof/>
            <w:webHidden/>
          </w:rPr>
          <w:instrText xml:space="preserve"> PAGEREF _Toc392487687 \h </w:instrText>
        </w:r>
        <w:r w:rsidR="006415DA">
          <w:rPr>
            <w:noProof/>
            <w:webHidden/>
          </w:rPr>
        </w:r>
        <w:r w:rsidR="006415DA">
          <w:rPr>
            <w:noProof/>
            <w:webHidden/>
          </w:rPr>
          <w:fldChar w:fldCharType="separate"/>
        </w:r>
        <w:r w:rsidR="00A34C73">
          <w:rPr>
            <w:noProof/>
            <w:webHidden/>
          </w:rPr>
          <w:t>18</w:t>
        </w:r>
        <w:r w:rsid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8" w:history="1">
        <w:r w:rsidR="006415DA" w:rsidRPr="00D44570">
          <w:rPr>
            <w:rStyle w:val="ad"/>
            <w:noProof/>
          </w:rPr>
          <w:t>6. Оценка капитальных вложений в новое строительство, реконструкцию и модернизацию объектов централизованных систем водоснабжения</w:t>
        </w:r>
        <w:r w:rsidR="006415DA">
          <w:rPr>
            <w:noProof/>
            <w:webHidden/>
          </w:rPr>
          <w:tab/>
        </w:r>
        <w:r w:rsidR="006415DA">
          <w:rPr>
            <w:noProof/>
            <w:webHidden/>
          </w:rPr>
          <w:fldChar w:fldCharType="begin"/>
        </w:r>
        <w:r w:rsidR="006415DA">
          <w:rPr>
            <w:noProof/>
            <w:webHidden/>
          </w:rPr>
          <w:instrText xml:space="preserve"> PAGEREF _Toc392487688 \h </w:instrText>
        </w:r>
        <w:r w:rsidR="006415DA">
          <w:rPr>
            <w:noProof/>
            <w:webHidden/>
          </w:rPr>
        </w:r>
        <w:r w:rsidR="006415DA">
          <w:rPr>
            <w:noProof/>
            <w:webHidden/>
          </w:rPr>
          <w:fldChar w:fldCharType="separate"/>
        </w:r>
        <w:r w:rsidR="00A34C73">
          <w:rPr>
            <w:noProof/>
            <w:webHidden/>
          </w:rPr>
          <w:t>20</w:t>
        </w:r>
        <w:r w:rsid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89" w:history="1">
        <w:r w:rsidR="006415DA" w:rsidRPr="00D44570">
          <w:rPr>
            <w:rStyle w:val="ad"/>
            <w:noProof/>
          </w:rPr>
          <w:t>Финансовые потребности для реализации схемы.</w:t>
        </w:r>
        <w:r w:rsidR="006415DA">
          <w:rPr>
            <w:noProof/>
            <w:webHidden/>
          </w:rPr>
          <w:tab/>
        </w:r>
        <w:r w:rsidR="006415DA">
          <w:rPr>
            <w:noProof/>
            <w:webHidden/>
          </w:rPr>
          <w:fldChar w:fldCharType="begin"/>
        </w:r>
        <w:r w:rsidR="006415DA">
          <w:rPr>
            <w:noProof/>
            <w:webHidden/>
          </w:rPr>
          <w:instrText xml:space="preserve"> PAGEREF _Toc392487689 \h </w:instrText>
        </w:r>
        <w:r w:rsidR="006415DA">
          <w:rPr>
            <w:noProof/>
            <w:webHidden/>
          </w:rPr>
        </w:r>
        <w:r w:rsidR="006415DA">
          <w:rPr>
            <w:noProof/>
            <w:webHidden/>
          </w:rPr>
          <w:fldChar w:fldCharType="separate"/>
        </w:r>
        <w:r w:rsidR="00A34C73">
          <w:rPr>
            <w:noProof/>
            <w:webHidden/>
          </w:rPr>
          <w:t>21</w:t>
        </w:r>
        <w:r w:rsid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90" w:history="1">
        <w:r w:rsidR="006415DA" w:rsidRPr="00D44570">
          <w:rPr>
            <w:rStyle w:val="ad"/>
            <w:noProof/>
          </w:rPr>
          <w:t>7. Ожидаемые результаты при реализации мероприятий программы.</w:t>
        </w:r>
        <w:r w:rsidR="006415DA">
          <w:rPr>
            <w:noProof/>
            <w:webHidden/>
          </w:rPr>
          <w:tab/>
        </w:r>
        <w:r w:rsidR="006415DA">
          <w:rPr>
            <w:noProof/>
            <w:webHidden/>
          </w:rPr>
          <w:fldChar w:fldCharType="begin"/>
        </w:r>
        <w:r w:rsidR="006415DA">
          <w:rPr>
            <w:noProof/>
            <w:webHidden/>
          </w:rPr>
          <w:instrText xml:space="preserve"> PAGEREF _Toc392487690 \h </w:instrText>
        </w:r>
        <w:r w:rsidR="006415DA">
          <w:rPr>
            <w:noProof/>
            <w:webHidden/>
          </w:rPr>
        </w:r>
        <w:r w:rsidR="006415DA">
          <w:rPr>
            <w:noProof/>
            <w:webHidden/>
          </w:rPr>
          <w:fldChar w:fldCharType="separate"/>
        </w:r>
        <w:r w:rsidR="00A34C73">
          <w:rPr>
            <w:noProof/>
            <w:webHidden/>
          </w:rPr>
          <w:t>23</w:t>
        </w:r>
        <w:r w:rsidR="006415DA">
          <w:rPr>
            <w:noProof/>
            <w:webHidden/>
          </w:rPr>
          <w:fldChar w:fldCharType="end"/>
        </w:r>
      </w:hyperlink>
    </w:p>
    <w:p w:rsidR="006415DA" w:rsidRPr="00C50FBE" w:rsidRDefault="00616557" w:rsidP="006415DA">
      <w:pPr>
        <w:pStyle w:val="13"/>
        <w:spacing w:line="360" w:lineRule="auto"/>
        <w:rPr>
          <w:rFonts w:ascii="Calibri" w:hAnsi="Calibri"/>
          <w:noProof/>
          <w:sz w:val="22"/>
          <w:szCs w:val="22"/>
        </w:rPr>
      </w:pPr>
      <w:hyperlink w:anchor="_Toc392487691" w:history="1">
        <w:r w:rsidR="006415DA" w:rsidRPr="00D44570">
          <w:rPr>
            <w:rStyle w:val="ad"/>
            <w:noProof/>
          </w:rPr>
          <w:t>Объемы и источники финансирования мероприятий муниципального образования  «Ивановский сельсовет» на 2014-202</w:t>
        </w:r>
        <w:r w:rsidR="00725D9D">
          <w:rPr>
            <w:rStyle w:val="ad"/>
            <w:noProof/>
          </w:rPr>
          <w:t>4</w:t>
        </w:r>
        <w:r w:rsidR="006415DA" w:rsidRPr="00D44570">
          <w:rPr>
            <w:rStyle w:val="ad"/>
            <w:noProof/>
          </w:rPr>
          <w:t xml:space="preserve"> годы (млн.р.)</w:t>
        </w:r>
        <w:r w:rsidR="006415DA">
          <w:rPr>
            <w:noProof/>
            <w:webHidden/>
          </w:rPr>
          <w:tab/>
        </w:r>
        <w:r w:rsidR="006415DA">
          <w:rPr>
            <w:noProof/>
            <w:webHidden/>
          </w:rPr>
          <w:fldChar w:fldCharType="begin"/>
        </w:r>
        <w:r w:rsidR="006415DA">
          <w:rPr>
            <w:noProof/>
            <w:webHidden/>
          </w:rPr>
          <w:instrText xml:space="preserve"> PAGEREF _Toc392487691 \h </w:instrText>
        </w:r>
        <w:r w:rsidR="006415DA">
          <w:rPr>
            <w:noProof/>
            <w:webHidden/>
          </w:rPr>
        </w:r>
        <w:r w:rsidR="006415DA">
          <w:rPr>
            <w:noProof/>
            <w:webHidden/>
          </w:rPr>
          <w:fldChar w:fldCharType="separate"/>
        </w:r>
        <w:r w:rsidR="00A34C73">
          <w:rPr>
            <w:noProof/>
            <w:webHidden/>
          </w:rPr>
          <w:t>24</w:t>
        </w:r>
        <w:r w:rsidR="006415DA">
          <w:rPr>
            <w:noProof/>
            <w:webHidden/>
          </w:rPr>
          <w:fldChar w:fldCharType="end"/>
        </w:r>
      </w:hyperlink>
    </w:p>
    <w:p w:rsidR="0010691C" w:rsidRDefault="0010691C" w:rsidP="0010691C">
      <w:pPr>
        <w:spacing w:line="360" w:lineRule="auto"/>
        <w:rPr>
          <w:b/>
          <w:bCs/>
          <w:sz w:val="28"/>
          <w:szCs w:val="28"/>
        </w:rPr>
      </w:pPr>
      <w:r w:rsidRPr="00FF5A3C">
        <w:rPr>
          <w:b/>
          <w:bCs/>
          <w:sz w:val="28"/>
          <w:szCs w:val="28"/>
        </w:rPr>
        <w:fldChar w:fldCharType="end"/>
      </w:r>
    </w:p>
    <w:p w:rsidR="007537B4" w:rsidRDefault="007537B4" w:rsidP="0010691C">
      <w:pPr>
        <w:spacing w:line="360" w:lineRule="auto"/>
        <w:rPr>
          <w:b/>
          <w:bCs/>
          <w:sz w:val="28"/>
          <w:szCs w:val="28"/>
        </w:rPr>
      </w:pPr>
    </w:p>
    <w:p w:rsidR="007537B4" w:rsidRDefault="007537B4" w:rsidP="0010691C">
      <w:pPr>
        <w:spacing w:line="360" w:lineRule="auto"/>
        <w:rPr>
          <w:b/>
          <w:bCs/>
          <w:sz w:val="28"/>
          <w:szCs w:val="28"/>
        </w:rPr>
      </w:pPr>
    </w:p>
    <w:p w:rsidR="007537B4" w:rsidRDefault="007537B4" w:rsidP="0010691C">
      <w:pPr>
        <w:spacing w:line="360" w:lineRule="auto"/>
        <w:rPr>
          <w:b/>
          <w:bCs/>
          <w:sz w:val="28"/>
          <w:szCs w:val="28"/>
        </w:rPr>
      </w:pPr>
    </w:p>
    <w:p w:rsidR="00653FF8" w:rsidRDefault="00653FF8" w:rsidP="0010691C">
      <w:pPr>
        <w:spacing w:line="360" w:lineRule="auto"/>
        <w:rPr>
          <w:b/>
          <w:bCs/>
          <w:sz w:val="28"/>
          <w:szCs w:val="28"/>
        </w:rPr>
      </w:pPr>
    </w:p>
    <w:p w:rsidR="00B616AB" w:rsidRDefault="00B616AB" w:rsidP="0010691C">
      <w:pPr>
        <w:spacing w:line="360" w:lineRule="auto"/>
        <w:rPr>
          <w:b/>
          <w:bCs/>
          <w:sz w:val="28"/>
          <w:szCs w:val="28"/>
        </w:rPr>
      </w:pPr>
    </w:p>
    <w:p w:rsidR="00B616AB" w:rsidRDefault="00B616AB" w:rsidP="0010691C">
      <w:pPr>
        <w:spacing w:line="360" w:lineRule="auto"/>
        <w:rPr>
          <w:b/>
          <w:bCs/>
          <w:sz w:val="28"/>
          <w:szCs w:val="28"/>
        </w:rPr>
      </w:pPr>
    </w:p>
    <w:p w:rsidR="00B616AB" w:rsidRDefault="00B616AB" w:rsidP="0010691C">
      <w:pPr>
        <w:spacing w:line="360" w:lineRule="auto"/>
        <w:rPr>
          <w:b/>
          <w:bCs/>
          <w:sz w:val="28"/>
          <w:szCs w:val="28"/>
        </w:rPr>
      </w:pPr>
    </w:p>
    <w:p w:rsidR="00B616AB" w:rsidRDefault="00B616AB" w:rsidP="0010691C">
      <w:pPr>
        <w:spacing w:line="360" w:lineRule="auto"/>
        <w:rPr>
          <w:b/>
          <w:bCs/>
          <w:sz w:val="28"/>
          <w:szCs w:val="28"/>
        </w:rPr>
      </w:pPr>
    </w:p>
    <w:p w:rsidR="00B616AB" w:rsidRDefault="00B616AB" w:rsidP="0010691C">
      <w:pPr>
        <w:spacing w:line="360" w:lineRule="auto"/>
        <w:rPr>
          <w:b/>
          <w:bCs/>
          <w:sz w:val="28"/>
          <w:szCs w:val="28"/>
        </w:rPr>
      </w:pPr>
    </w:p>
    <w:p w:rsidR="008E53BC" w:rsidRDefault="008E53BC" w:rsidP="0010691C">
      <w:pPr>
        <w:spacing w:line="360" w:lineRule="auto"/>
        <w:rPr>
          <w:b/>
          <w:bCs/>
          <w:sz w:val="28"/>
          <w:szCs w:val="28"/>
        </w:rPr>
      </w:pPr>
    </w:p>
    <w:p w:rsidR="008E53BC" w:rsidRDefault="008E53BC" w:rsidP="0010691C">
      <w:pPr>
        <w:spacing w:line="360" w:lineRule="auto"/>
        <w:rPr>
          <w:b/>
          <w:bCs/>
          <w:sz w:val="28"/>
          <w:szCs w:val="28"/>
        </w:rPr>
      </w:pPr>
    </w:p>
    <w:p w:rsidR="008E53BC" w:rsidRDefault="008E53BC" w:rsidP="0010691C">
      <w:pPr>
        <w:spacing w:line="360" w:lineRule="auto"/>
        <w:rPr>
          <w:b/>
          <w:bCs/>
          <w:sz w:val="28"/>
          <w:szCs w:val="28"/>
        </w:rPr>
      </w:pPr>
    </w:p>
    <w:p w:rsidR="008E53BC" w:rsidRDefault="008E53BC" w:rsidP="0010691C">
      <w:pPr>
        <w:spacing w:line="360" w:lineRule="auto"/>
        <w:rPr>
          <w:b/>
          <w:bCs/>
          <w:sz w:val="28"/>
          <w:szCs w:val="28"/>
        </w:rPr>
      </w:pPr>
    </w:p>
    <w:p w:rsidR="00653FF8" w:rsidRDefault="00653FF8" w:rsidP="0010691C">
      <w:pPr>
        <w:spacing w:line="360" w:lineRule="auto"/>
        <w:rPr>
          <w:b/>
          <w:bCs/>
          <w:sz w:val="28"/>
          <w:szCs w:val="28"/>
        </w:rPr>
      </w:pPr>
    </w:p>
    <w:p w:rsidR="004E1F1D" w:rsidRPr="00217295" w:rsidRDefault="004E1F1D" w:rsidP="0010691C">
      <w:pPr>
        <w:pStyle w:val="1"/>
        <w:rPr>
          <w:sz w:val="28"/>
          <w:szCs w:val="28"/>
        </w:rPr>
      </w:pPr>
      <w:bookmarkStart w:id="2" w:name="_Toc392487673"/>
      <w:r w:rsidRPr="00217295">
        <w:rPr>
          <w:sz w:val="28"/>
          <w:szCs w:val="28"/>
        </w:rPr>
        <w:t>Введение</w:t>
      </w:r>
      <w:bookmarkEnd w:id="2"/>
    </w:p>
    <w:p w:rsidR="004E1F1D" w:rsidRPr="00217295" w:rsidRDefault="004E1F1D" w:rsidP="004E1F1D">
      <w:pPr>
        <w:jc w:val="center"/>
        <w:rPr>
          <w:b/>
          <w:sz w:val="28"/>
          <w:szCs w:val="28"/>
        </w:rPr>
      </w:pPr>
    </w:p>
    <w:p w:rsidR="004E1F1D" w:rsidRPr="00217295" w:rsidRDefault="004E1F1D" w:rsidP="006A702F">
      <w:pPr>
        <w:spacing w:line="360" w:lineRule="auto"/>
        <w:jc w:val="both"/>
        <w:rPr>
          <w:szCs w:val="28"/>
        </w:rPr>
      </w:pPr>
      <w:r w:rsidRPr="00217295">
        <w:rPr>
          <w:sz w:val="28"/>
          <w:szCs w:val="28"/>
        </w:rPr>
        <w:t xml:space="preserve">         </w:t>
      </w:r>
      <w:r w:rsidRPr="00217295">
        <w:rPr>
          <w:szCs w:val="28"/>
        </w:rPr>
        <w:t>Проектирование систем водоснабжения и водоотведения представляет собой комплексную проблему, от правильного решения которой во многом зависят масштабы необходимых капитальных вложение в эти системы.</w:t>
      </w:r>
    </w:p>
    <w:p w:rsidR="004E1F1D" w:rsidRPr="00217295" w:rsidRDefault="004E1F1D" w:rsidP="006A702F">
      <w:pPr>
        <w:spacing w:line="360" w:lineRule="auto"/>
        <w:jc w:val="both"/>
        <w:rPr>
          <w:szCs w:val="28"/>
        </w:rPr>
      </w:pPr>
      <w:r w:rsidRPr="00217295">
        <w:rPr>
          <w:szCs w:val="28"/>
        </w:rPr>
        <w:t xml:space="preserve">         Схема водоснабжения и водоотведения поселения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энергетической эффективности, санитарной и экологической безопасности.          </w:t>
      </w:r>
    </w:p>
    <w:p w:rsidR="004E1F1D" w:rsidRPr="00217295" w:rsidRDefault="004E1F1D" w:rsidP="006A702F">
      <w:pPr>
        <w:spacing w:line="360" w:lineRule="auto"/>
        <w:jc w:val="both"/>
        <w:rPr>
          <w:szCs w:val="28"/>
        </w:rPr>
      </w:pPr>
      <w:r w:rsidRPr="00217295">
        <w:rPr>
          <w:szCs w:val="28"/>
        </w:rPr>
        <w:t xml:space="preserve">         Схема водоснабжения и водоотведения </w:t>
      </w:r>
      <w:r w:rsidR="00780193" w:rsidRPr="00217295">
        <w:rPr>
          <w:szCs w:val="28"/>
        </w:rPr>
        <w:t>муниципального образования «</w:t>
      </w:r>
      <w:r w:rsidR="00705FA3">
        <w:rPr>
          <w:szCs w:val="28"/>
        </w:rPr>
        <w:t>Ивановский</w:t>
      </w:r>
      <w:r w:rsidR="00780193" w:rsidRPr="00217295">
        <w:rPr>
          <w:szCs w:val="28"/>
        </w:rPr>
        <w:t xml:space="preserve"> сельсовет» </w:t>
      </w:r>
      <w:r w:rsidR="00705FA3">
        <w:rPr>
          <w:szCs w:val="28"/>
        </w:rPr>
        <w:t>Рыльского</w:t>
      </w:r>
      <w:r w:rsidR="00780193" w:rsidRPr="00217295">
        <w:rPr>
          <w:szCs w:val="28"/>
        </w:rPr>
        <w:t xml:space="preserve"> района Курской области</w:t>
      </w:r>
      <w:r w:rsidR="009E1460" w:rsidRPr="00217295">
        <w:rPr>
          <w:b/>
          <w:szCs w:val="28"/>
        </w:rPr>
        <w:t xml:space="preserve"> </w:t>
      </w:r>
      <w:r w:rsidR="00BF2082" w:rsidRPr="00217295">
        <w:rPr>
          <w:szCs w:val="28"/>
        </w:rPr>
        <w:t>на период до 202</w:t>
      </w:r>
      <w:r w:rsidR="00725D9D">
        <w:rPr>
          <w:szCs w:val="28"/>
        </w:rPr>
        <w:t>4</w:t>
      </w:r>
      <w:r w:rsidR="00714B98">
        <w:rPr>
          <w:szCs w:val="28"/>
        </w:rPr>
        <w:t>года.</w:t>
      </w:r>
    </w:p>
    <w:p w:rsidR="004E1F1D" w:rsidRPr="00217295" w:rsidRDefault="004E1F1D" w:rsidP="006A702F">
      <w:pPr>
        <w:spacing w:line="360" w:lineRule="auto"/>
        <w:jc w:val="both"/>
        <w:rPr>
          <w:szCs w:val="28"/>
        </w:rPr>
      </w:pPr>
      <w:r w:rsidRPr="00217295">
        <w:rPr>
          <w:szCs w:val="28"/>
        </w:rPr>
        <w:t>-</w:t>
      </w:r>
      <w:r w:rsidR="00714B98">
        <w:rPr>
          <w:szCs w:val="28"/>
        </w:rPr>
        <w:t xml:space="preserve"> </w:t>
      </w:r>
      <w:r w:rsidRPr="00217295">
        <w:rPr>
          <w:szCs w:val="28"/>
        </w:rPr>
        <w:t>Постановления правительства Российской Федерации от 05.09.2013 года №782 «О схемах водоснабжения и водоотведения»;</w:t>
      </w:r>
    </w:p>
    <w:p w:rsidR="004E1F1D" w:rsidRPr="00217295" w:rsidRDefault="004E1F1D" w:rsidP="006A702F">
      <w:pPr>
        <w:pStyle w:val="p6"/>
        <w:spacing w:line="360" w:lineRule="auto"/>
        <w:jc w:val="both"/>
        <w:rPr>
          <w:color w:val="000000"/>
          <w:szCs w:val="28"/>
        </w:rPr>
      </w:pPr>
      <w:r w:rsidRPr="00217295">
        <w:rPr>
          <w:color w:val="000000"/>
          <w:szCs w:val="28"/>
        </w:rPr>
        <w:t>-</w:t>
      </w:r>
      <w:r w:rsidR="00714B98">
        <w:rPr>
          <w:color w:val="000000"/>
          <w:szCs w:val="28"/>
        </w:rPr>
        <w:t xml:space="preserve"> </w:t>
      </w:r>
      <w:r w:rsidRPr="00217295">
        <w:rPr>
          <w:color w:val="000000"/>
          <w:szCs w:val="28"/>
        </w:rPr>
        <w:t>Федерального закона от 01.12.2011 года №416-ФЗ «О водоснабжении и водоотведении»;</w:t>
      </w:r>
    </w:p>
    <w:p w:rsidR="004E1F1D" w:rsidRPr="00217295" w:rsidRDefault="004E1F1D" w:rsidP="006A702F">
      <w:pPr>
        <w:pStyle w:val="p6"/>
        <w:spacing w:line="360" w:lineRule="auto"/>
        <w:jc w:val="both"/>
        <w:rPr>
          <w:color w:val="000000"/>
          <w:szCs w:val="28"/>
        </w:rPr>
      </w:pPr>
      <w:r w:rsidRPr="00217295">
        <w:rPr>
          <w:rStyle w:val="s4"/>
          <w:color w:val="000000"/>
          <w:szCs w:val="28"/>
        </w:rPr>
        <w:t>- Федерального закона от 30.12.2004г. № 210-ФЗ «Об основах регулирования тарифов организаций коммунального комплекса»;</w:t>
      </w:r>
    </w:p>
    <w:p w:rsidR="004E1F1D" w:rsidRPr="00217295" w:rsidRDefault="004E1F1D" w:rsidP="006A702F">
      <w:pPr>
        <w:pStyle w:val="p6"/>
        <w:spacing w:line="360" w:lineRule="auto"/>
        <w:jc w:val="both"/>
        <w:rPr>
          <w:color w:val="000000"/>
          <w:szCs w:val="28"/>
        </w:rPr>
      </w:pPr>
      <w:r w:rsidRPr="00217295">
        <w:rPr>
          <w:rStyle w:val="s4"/>
          <w:color w:val="000000"/>
          <w:szCs w:val="28"/>
        </w:rPr>
        <w:t>- Водного кодекса Российской Федерации;</w:t>
      </w:r>
    </w:p>
    <w:p w:rsidR="004E1F1D" w:rsidRPr="00217295" w:rsidRDefault="004E1F1D" w:rsidP="006A702F">
      <w:pPr>
        <w:spacing w:line="360" w:lineRule="auto"/>
        <w:jc w:val="both"/>
        <w:rPr>
          <w:szCs w:val="28"/>
        </w:rPr>
      </w:pPr>
      <w:r w:rsidRPr="00217295">
        <w:rPr>
          <w:szCs w:val="28"/>
        </w:rPr>
        <w:t>-</w:t>
      </w:r>
      <w:r w:rsidR="00780193" w:rsidRPr="00217295">
        <w:rPr>
          <w:szCs w:val="28"/>
        </w:rPr>
        <w:t xml:space="preserve"> </w:t>
      </w:r>
      <w:r w:rsidRPr="00217295">
        <w:rPr>
          <w:szCs w:val="28"/>
        </w:rPr>
        <w:t>Генеральног</w:t>
      </w:r>
      <w:r w:rsidR="00F9204C" w:rsidRPr="00217295">
        <w:rPr>
          <w:szCs w:val="28"/>
        </w:rPr>
        <w:t>о плана развития</w:t>
      </w:r>
      <w:r w:rsidRPr="00217295">
        <w:rPr>
          <w:szCs w:val="28"/>
        </w:rPr>
        <w:t xml:space="preserve"> сельского посе</w:t>
      </w:r>
      <w:r w:rsidR="00F9204C" w:rsidRPr="00217295">
        <w:rPr>
          <w:szCs w:val="28"/>
        </w:rPr>
        <w:t>ления</w:t>
      </w:r>
      <w:r w:rsidRPr="00217295">
        <w:rPr>
          <w:szCs w:val="28"/>
        </w:rPr>
        <w:t>;</w:t>
      </w:r>
    </w:p>
    <w:p w:rsidR="004E1F1D" w:rsidRPr="00217295" w:rsidRDefault="00F9204C" w:rsidP="006A702F">
      <w:pPr>
        <w:pStyle w:val="p6"/>
        <w:spacing w:line="360" w:lineRule="auto"/>
        <w:jc w:val="both"/>
        <w:rPr>
          <w:color w:val="000000"/>
          <w:szCs w:val="28"/>
        </w:rPr>
      </w:pPr>
      <w:r w:rsidRPr="00217295">
        <w:rPr>
          <w:rStyle w:val="s4"/>
          <w:color w:val="000000"/>
          <w:szCs w:val="28"/>
        </w:rPr>
        <w:t xml:space="preserve">- Распоряжения Главы </w:t>
      </w:r>
      <w:r w:rsidR="008E53BC">
        <w:rPr>
          <w:rStyle w:val="s4"/>
          <w:color w:val="000000"/>
          <w:szCs w:val="28"/>
        </w:rPr>
        <w:t>Ивановского сельсовета</w:t>
      </w:r>
      <w:r w:rsidR="005502EA" w:rsidRPr="005502EA">
        <w:rPr>
          <w:rStyle w:val="s4"/>
          <w:color w:val="000000"/>
          <w:szCs w:val="28"/>
        </w:rPr>
        <w:t xml:space="preserve"> </w:t>
      </w:r>
      <w:r w:rsidR="00705FA3">
        <w:rPr>
          <w:rStyle w:val="s4"/>
          <w:color w:val="000000"/>
          <w:szCs w:val="28"/>
        </w:rPr>
        <w:t>Рыльского</w:t>
      </w:r>
      <w:r w:rsidR="005502EA" w:rsidRPr="005502EA">
        <w:rPr>
          <w:rStyle w:val="s4"/>
          <w:color w:val="000000"/>
          <w:szCs w:val="28"/>
        </w:rPr>
        <w:t xml:space="preserve"> района Курской области</w:t>
      </w:r>
      <w:r w:rsidR="009E1460" w:rsidRPr="00217295">
        <w:rPr>
          <w:rStyle w:val="s4"/>
          <w:color w:val="000000"/>
          <w:szCs w:val="28"/>
        </w:rPr>
        <w:t xml:space="preserve"> </w:t>
      </w:r>
      <w:r w:rsidR="004E1F1D" w:rsidRPr="00217295">
        <w:rPr>
          <w:rStyle w:val="s4"/>
          <w:color w:val="000000"/>
          <w:szCs w:val="28"/>
        </w:rPr>
        <w:t>«О</w:t>
      </w:r>
      <w:r w:rsidR="004E1F1D" w:rsidRPr="00217295">
        <w:rPr>
          <w:color w:val="000000"/>
          <w:szCs w:val="28"/>
        </w:rPr>
        <w:t xml:space="preserve">б утверждении </w:t>
      </w:r>
      <w:r w:rsidR="005502EA">
        <w:rPr>
          <w:color w:val="000000"/>
          <w:szCs w:val="28"/>
        </w:rPr>
        <w:t>графика разработки</w:t>
      </w:r>
      <w:r w:rsidR="004E1F1D" w:rsidRPr="00217295">
        <w:rPr>
          <w:color w:val="000000"/>
          <w:szCs w:val="28"/>
        </w:rPr>
        <w:t xml:space="preserve"> схем водоснабжения и водоотведения»;</w:t>
      </w:r>
    </w:p>
    <w:p w:rsidR="004E1F1D" w:rsidRPr="00217295" w:rsidRDefault="004E1F1D" w:rsidP="006A702F">
      <w:pPr>
        <w:spacing w:line="360" w:lineRule="auto"/>
        <w:jc w:val="both"/>
        <w:rPr>
          <w:szCs w:val="28"/>
        </w:rPr>
      </w:pPr>
      <w:r w:rsidRPr="00217295">
        <w:rPr>
          <w:szCs w:val="28"/>
        </w:rPr>
        <w:t xml:space="preserve"> -эксплуатационной  документации;</w:t>
      </w:r>
    </w:p>
    <w:p w:rsidR="004E1F1D" w:rsidRPr="00217295" w:rsidRDefault="004E1F1D" w:rsidP="006A702F">
      <w:pPr>
        <w:spacing w:line="360" w:lineRule="auto"/>
        <w:jc w:val="both"/>
        <w:rPr>
          <w:szCs w:val="28"/>
        </w:rPr>
      </w:pPr>
    </w:p>
    <w:p w:rsidR="004E1F1D" w:rsidRPr="00217295" w:rsidRDefault="004E1F1D" w:rsidP="006A702F">
      <w:pPr>
        <w:spacing w:line="360" w:lineRule="auto"/>
        <w:jc w:val="both"/>
        <w:rPr>
          <w:szCs w:val="28"/>
        </w:rPr>
      </w:pPr>
      <w:r w:rsidRPr="00217295">
        <w:rPr>
          <w:szCs w:val="28"/>
        </w:rPr>
        <w:lastRenderedPageBreak/>
        <w:t xml:space="preserve"> -документов  по хозяйствен</w:t>
      </w:r>
      <w:r w:rsidR="00F9204C" w:rsidRPr="00217295">
        <w:rPr>
          <w:szCs w:val="28"/>
        </w:rPr>
        <w:t>ной и финансовой деятельности (</w:t>
      </w:r>
      <w:r w:rsidRPr="00217295">
        <w:rPr>
          <w:szCs w:val="28"/>
        </w:rPr>
        <w:t>действующие нормы и нормативы, тарифы и их составляющие);</w:t>
      </w:r>
    </w:p>
    <w:p w:rsidR="00F9204C" w:rsidRPr="00217295" w:rsidRDefault="00F9204C" w:rsidP="006A702F">
      <w:pPr>
        <w:spacing w:line="360" w:lineRule="auto"/>
        <w:jc w:val="both"/>
        <w:rPr>
          <w:szCs w:val="28"/>
        </w:rPr>
      </w:pPr>
    </w:p>
    <w:p w:rsidR="004E1F1D" w:rsidRPr="00217295" w:rsidRDefault="004E1F1D" w:rsidP="006A702F">
      <w:pPr>
        <w:spacing w:line="360" w:lineRule="auto"/>
        <w:jc w:val="both"/>
        <w:rPr>
          <w:szCs w:val="28"/>
        </w:rPr>
      </w:pPr>
      <w:r w:rsidRPr="00217295">
        <w:rPr>
          <w:szCs w:val="28"/>
        </w:rPr>
        <w:t xml:space="preserve">           </w:t>
      </w:r>
      <w:r w:rsidRPr="00217295">
        <w:rPr>
          <w:b/>
          <w:szCs w:val="28"/>
        </w:rPr>
        <w:t>Целью разработки</w:t>
      </w:r>
      <w:r w:rsidRPr="00217295">
        <w:rPr>
          <w:szCs w:val="28"/>
        </w:rPr>
        <w:t xml:space="preserve"> схемы водоснабжения и водоотведения  является разработка технических решений, направленных на обеспечение наиболее экономичным образом качественного и надежного водоснабжения и водоотведения потребителей при минимальном негативном воздействии на окружающую среду и используются следующие </w:t>
      </w:r>
      <w:r w:rsidRPr="00217295">
        <w:rPr>
          <w:b/>
          <w:szCs w:val="28"/>
        </w:rPr>
        <w:t>основные понятия</w:t>
      </w:r>
      <w:r w:rsidRPr="00217295">
        <w:rPr>
          <w:szCs w:val="28"/>
        </w:rPr>
        <w:t>:</w:t>
      </w:r>
    </w:p>
    <w:p w:rsidR="004E1F1D" w:rsidRPr="00217295" w:rsidRDefault="004E1F1D" w:rsidP="006A702F">
      <w:pPr>
        <w:spacing w:line="360" w:lineRule="auto"/>
        <w:jc w:val="both"/>
        <w:rPr>
          <w:rStyle w:val="s4"/>
          <w:color w:val="000000"/>
          <w:szCs w:val="28"/>
        </w:rPr>
      </w:pPr>
    </w:p>
    <w:p w:rsidR="004E1F1D" w:rsidRPr="00217295" w:rsidRDefault="004E1F1D" w:rsidP="006A702F">
      <w:pPr>
        <w:spacing w:line="360" w:lineRule="auto"/>
        <w:jc w:val="both"/>
        <w:rPr>
          <w:rStyle w:val="s4"/>
          <w:color w:val="000000"/>
          <w:szCs w:val="28"/>
        </w:rPr>
      </w:pPr>
      <w:r w:rsidRPr="00217295">
        <w:rPr>
          <w:rStyle w:val="s4"/>
          <w:color w:val="000000"/>
          <w:szCs w:val="28"/>
        </w:rPr>
        <w:t xml:space="preserve">         </w:t>
      </w:r>
      <w:r w:rsidRPr="00217295">
        <w:rPr>
          <w:rStyle w:val="s4"/>
          <w:b/>
          <w:color w:val="000000"/>
          <w:szCs w:val="28"/>
        </w:rPr>
        <w:t>Водоотведение</w:t>
      </w:r>
      <w:r w:rsidRPr="00217295">
        <w:rPr>
          <w:rStyle w:val="s4"/>
          <w:color w:val="000000"/>
          <w:szCs w:val="28"/>
        </w:rPr>
        <w:t xml:space="preserve"> – прием, транспортировка и очистка сточных вод с использованием централизованной системы водоотведения;</w:t>
      </w:r>
    </w:p>
    <w:p w:rsidR="004E1F1D" w:rsidRPr="00217295" w:rsidRDefault="004E1F1D" w:rsidP="006A702F">
      <w:pPr>
        <w:spacing w:line="360" w:lineRule="auto"/>
        <w:jc w:val="both"/>
        <w:rPr>
          <w:rStyle w:val="s4"/>
          <w:color w:val="000000"/>
          <w:szCs w:val="28"/>
        </w:rPr>
      </w:pPr>
      <w:r w:rsidRPr="00217295">
        <w:rPr>
          <w:rStyle w:val="s4"/>
          <w:color w:val="000000"/>
          <w:szCs w:val="28"/>
        </w:rPr>
        <w:t xml:space="preserve">         </w:t>
      </w:r>
      <w:r w:rsidRPr="00217295">
        <w:rPr>
          <w:rStyle w:val="s4"/>
          <w:b/>
          <w:color w:val="000000"/>
          <w:szCs w:val="28"/>
        </w:rPr>
        <w:t>Водоподготовка</w:t>
      </w:r>
      <w:r w:rsidRPr="00217295">
        <w:rPr>
          <w:rStyle w:val="s4"/>
          <w:color w:val="000000"/>
          <w:szCs w:val="28"/>
        </w:rPr>
        <w:t xml:space="preserve"> – обработка воды, обеспечивающая ее использование в качестве питьевой или технической воды;</w:t>
      </w:r>
    </w:p>
    <w:p w:rsidR="004E1F1D" w:rsidRPr="00217295" w:rsidRDefault="004E1F1D" w:rsidP="006A702F">
      <w:pPr>
        <w:spacing w:line="360" w:lineRule="auto"/>
        <w:jc w:val="both"/>
        <w:rPr>
          <w:rStyle w:val="s4"/>
          <w:color w:val="000000"/>
          <w:szCs w:val="28"/>
        </w:rPr>
      </w:pPr>
      <w:r w:rsidRPr="00217295">
        <w:rPr>
          <w:rStyle w:val="s4"/>
          <w:color w:val="000000"/>
          <w:szCs w:val="28"/>
        </w:rPr>
        <w:t xml:space="preserve">         </w:t>
      </w:r>
      <w:r w:rsidRPr="00217295">
        <w:rPr>
          <w:rStyle w:val="s4"/>
          <w:b/>
          <w:color w:val="000000"/>
          <w:szCs w:val="28"/>
        </w:rPr>
        <w:t>Водоснабжение</w:t>
      </w:r>
      <w:r w:rsidRPr="00217295">
        <w:rPr>
          <w:rStyle w:val="s4"/>
          <w:color w:val="000000"/>
          <w:szCs w:val="28"/>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4E1F1D" w:rsidRPr="00217295" w:rsidRDefault="004E1F1D" w:rsidP="006A702F">
      <w:pPr>
        <w:spacing w:line="360" w:lineRule="auto"/>
        <w:jc w:val="both"/>
        <w:rPr>
          <w:rStyle w:val="s4"/>
          <w:color w:val="000000"/>
          <w:szCs w:val="28"/>
        </w:rPr>
      </w:pPr>
      <w:r w:rsidRPr="00217295">
        <w:rPr>
          <w:rStyle w:val="s4"/>
          <w:color w:val="000000"/>
          <w:szCs w:val="28"/>
        </w:rPr>
        <w:t xml:space="preserve">         </w:t>
      </w:r>
      <w:r w:rsidRPr="00217295">
        <w:rPr>
          <w:rStyle w:val="s4"/>
          <w:b/>
          <w:color w:val="000000"/>
          <w:szCs w:val="28"/>
        </w:rPr>
        <w:t>Водопроводная сеть</w:t>
      </w:r>
      <w:r w:rsidRPr="00217295">
        <w:rPr>
          <w:rStyle w:val="s4"/>
          <w:color w:val="000000"/>
          <w:szCs w:val="28"/>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4E1F1D" w:rsidRPr="00217295" w:rsidRDefault="004E1F1D" w:rsidP="006A702F">
      <w:pPr>
        <w:spacing w:line="360" w:lineRule="auto"/>
        <w:jc w:val="both"/>
        <w:rPr>
          <w:rStyle w:val="s4"/>
          <w:color w:val="000000"/>
          <w:sz w:val="28"/>
          <w:szCs w:val="28"/>
        </w:rPr>
      </w:pPr>
      <w:r w:rsidRPr="00217295">
        <w:rPr>
          <w:rStyle w:val="s4"/>
          <w:color w:val="000000"/>
          <w:sz w:val="28"/>
          <w:szCs w:val="28"/>
        </w:rPr>
        <w:t xml:space="preserve">        </w:t>
      </w:r>
    </w:p>
    <w:p w:rsidR="004E1F1D" w:rsidRPr="00217295" w:rsidRDefault="004E1F1D" w:rsidP="006A702F">
      <w:pPr>
        <w:pStyle w:val="p6"/>
        <w:spacing w:line="360" w:lineRule="auto"/>
        <w:jc w:val="both"/>
        <w:rPr>
          <w:color w:val="000000"/>
          <w:szCs w:val="28"/>
          <w:u w:val="single"/>
        </w:rPr>
      </w:pPr>
      <w:r w:rsidRPr="00217295">
        <w:rPr>
          <w:rStyle w:val="s4"/>
          <w:color w:val="000000"/>
          <w:szCs w:val="28"/>
          <w:u w:val="single"/>
        </w:rPr>
        <w:t>Мероприятия охватывают следующие объекты системы коммунальной инфраструктуры:</w:t>
      </w:r>
    </w:p>
    <w:p w:rsidR="004E1F1D" w:rsidRPr="00217295" w:rsidRDefault="004E1F1D" w:rsidP="006A702F">
      <w:pPr>
        <w:pStyle w:val="p6"/>
        <w:spacing w:line="360" w:lineRule="auto"/>
        <w:jc w:val="both"/>
        <w:rPr>
          <w:color w:val="000000"/>
          <w:szCs w:val="28"/>
        </w:rPr>
      </w:pPr>
      <w:r w:rsidRPr="00217295">
        <w:rPr>
          <w:rStyle w:val="s4"/>
          <w:color w:val="000000"/>
          <w:szCs w:val="28"/>
        </w:rPr>
        <w:t xml:space="preserve">– </w:t>
      </w:r>
      <w:r w:rsidRPr="00217295">
        <w:rPr>
          <w:rStyle w:val="s4"/>
          <w:color w:val="000000"/>
          <w:szCs w:val="28"/>
          <w:u w:val="single"/>
        </w:rPr>
        <w:t xml:space="preserve">в системе водоснабжения </w:t>
      </w:r>
      <w:r w:rsidRPr="00217295">
        <w:rPr>
          <w:rStyle w:val="s4"/>
          <w:color w:val="000000"/>
          <w:szCs w:val="28"/>
        </w:rPr>
        <w:t>– водозаборы (подземные), станции водоподготовки,</w:t>
      </w:r>
      <w:r w:rsidR="00F9204C" w:rsidRPr="00217295">
        <w:rPr>
          <w:color w:val="000000"/>
          <w:szCs w:val="28"/>
        </w:rPr>
        <w:t xml:space="preserve"> </w:t>
      </w:r>
      <w:r w:rsidRPr="00217295">
        <w:rPr>
          <w:rStyle w:val="s4"/>
          <w:color w:val="000000"/>
          <w:szCs w:val="28"/>
        </w:rPr>
        <w:t>насосные станции, магистральные сети водопровода;</w:t>
      </w:r>
    </w:p>
    <w:p w:rsidR="004E1F1D" w:rsidRPr="00217295" w:rsidRDefault="004E1F1D" w:rsidP="006A702F">
      <w:pPr>
        <w:pStyle w:val="p6"/>
        <w:spacing w:line="360" w:lineRule="auto"/>
        <w:jc w:val="both"/>
        <w:rPr>
          <w:color w:val="000000"/>
          <w:szCs w:val="28"/>
        </w:rPr>
      </w:pPr>
      <w:r w:rsidRPr="00217295">
        <w:rPr>
          <w:rStyle w:val="s4"/>
          <w:color w:val="000000"/>
          <w:szCs w:val="28"/>
        </w:rPr>
        <w:t xml:space="preserve">– </w:t>
      </w:r>
      <w:r w:rsidRPr="00217295">
        <w:rPr>
          <w:rStyle w:val="s4"/>
          <w:color w:val="000000"/>
          <w:szCs w:val="28"/>
          <w:u w:val="single"/>
        </w:rPr>
        <w:t>в системе водоотведения</w:t>
      </w:r>
      <w:r w:rsidRPr="00217295">
        <w:rPr>
          <w:rStyle w:val="s4"/>
          <w:color w:val="000000"/>
          <w:szCs w:val="28"/>
        </w:rPr>
        <w:t xml:space="preserve"> – магистральные сети водоотведения,</w:t>
      </w:r>
      <w:r w:rsidR="00F9204C" w:rsidRPr="00217295">
        <w:rPr>
          <w:color w:val="000000"/>
          <w:szCs w:val="28"/>
        </w:rPr>
        <w:t xml:space="preserve"> </w:t>
      </w:r>
      <w:r w:rsidRPr="00217295">
        <w:rPr>
          <w:rStyle w:val="s4"/>
          <w:color w:val="000000"/>
          <w:szCs w:val="28"/>
        </w:rPr>
        <w:t>канализационные сети, канализационные очистные сооружения.</w:t>
      </w:r>
    </w:p>
    <w:p w:rsidR="004E1F1D" w:rsidRPr="00217295" w:rsidRDefault="004E1F1D" w:rsidP="006A702F">
      <w:pPr>
        <w:pStyle w:val="p6"/>
        <w:spacing w:line="360" w:lineRule="auto"/>
        <w:jc w:val="both"/>
        <w:rPr>
          <w:color w:val="000000"/>
          <w:szCs w:val="28"/>
        </w:rPr>
      </w:pPr>
      <w:r w:rsidRPr="00217295">
        <w:rPr>
          <w:rStyle w:val="s4"/>
          <w:color w:val="000000"/>
          <w:szCs w:val="28"/>
        </w:rPr>
        <w:t xml:space="preserve">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4E1F1D" w:rsidRPr="00217295" w:rsidRDefault="004E1F1D" w:rsidP="006A702F">
      <w:pPr>
        <w:spacing w:line="360" w:lineRule="auto"/>
        <w:jc w:val="both"/>
        <w:rPr>
          <w:color w:val="000000"/>
          <w:szCs w:val="28"/>
        </w:rPr>
      </w:pPr>
    </w:p>
    <w:p w:rsidR="004E1F1D" w:rsidRPr="00217295" w:rsidRDefault="004E1F1D" w:rsidP="006A702F">
      <w:pPr>
        <w:spacing w:line="360" w:lineRule="auto"/>
        <w:jc w:val="both"/>
        <w:rPr>
          <w:szCs w:val="28"/>
          <w:u w:val="single"/>
        </w:rPr>
      </w:pPr>
      <w:r w:rsidRPr="00217295">
        <w:rPr>
          <w:szCs w:val="28"/>
          <w:u w:val="single"/>
        </w:rPr>
        <w:t>Основные   цели и задачи   схемы водоснабжения и водоотведения:</w:t>
      </w:r>
    </w:p>
    <w:p w:rsidR="004E1F1D" w:rsidRPr="00217295" w:rsidRDefault="004E1F1D" w:rsidP="006A702F">
      <w:pPr>
        <w:spacing w:line="360" w:lineRule="auto"/>
        <w:jc w:val="both"/>
        <w:rPr>
          <w:szCs w:val="28"/>
          <w:u w:val="single"/>
        </w:rPr>
      </w:pPr>
    </w:p>
    <w:p w:rsidR="004E1F1D" w:rsidRPr="00217295" w:rsidRDefault="004E1F1D" w:rsidP="006A702F">
      <w:pPr>
        <w:numPr>
          <w:ilvl w:val="0"/>
          <w:numId w:val="4"/>
        </w:numPr>
        <w:tabs>
          <w:tab w:val="clear" w:pos="720"/>
          <w:tab w:val="num" w:pos="360"/>
        </w:tabs>
        <w:autoSpaceDN w:val="0"/>
        <w:spacing w:line="360" w:lineRule="auto"/>
        <w:ind w:left="357" w:hanging="357"/>
        <w:jc w:val="both"/>
        <w:rPr>
          <w:szCs w:val="28"/>
        </w:rPr>
      </w:pPr>
      <w:r w:rsidRPr="00217295">
        <w:rPr>
          <w:szCs w:val="28"/>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4E1F1D" w:rsidRPr="00217295" w:rsidRDefault="004E1F1D" w:rsidP="006A702F">
      <w:pPr>
        <w:numPr>
          <w:ilvl w:val="0"/>
          <w:numId w:val="4"/>
        </w:numPr>
        <w:tabs>
          <w:tab w:val="clear" w:pos="720"/>
          <w:tab w:val="num" w:pos="360"/>
        </w:tabs>
        <w:autoSpaceDN w:val="0"/>
        <w:spacing w:line="360" w:lineRule="auto"/>
        <w:ind w:left="357" w:hanging="357"/>
        <w:jc w:val="both"/>
        <w:rPr>
          <w:szCs w:val="28"/>
        </w:rPr>
      </w:pPr>
      <w:r w:rsidRPr="00217295">
        <w:rPr>
          <w:szCs w:val="28"/>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4E1F1D" w:rsidRPr="00217295" w:rsidRDefault="004E1F1D" w:rsidP="006A702F">
      <w:pPr>
        <w:numPr>
          <w:ilvl w:val="0"/>
          <w:numId w:val="4"/>
        </w:numPr>
        <w:tabs>
          <w:tab w:val="clear" w:pos="720"/>
        </w:tabs>
        <w:autoSpaceDN w:val="0"/>
        <w:spacing w:before="100" w:beforeAutospacing="1" w:after="100" w:afterAutospacing="1" w:line="360" w:lineRule="auto"/>
        <w:ind w:left="360"/>
        <w:jc w:val="both"/>
        <w:rPr>
          <w:szCs w:val="28"/>
        </w:rPr>
      </w:pPr>
      <w:r w:rsidRPr="00217295">
        <w:rPr>
          <w:szCs w:val="28"/>
        </w:rPr>
        <w:t>повышение надежности работы систем водоснабжения и водоотведения в соответствии</w:t>
      </w:r>
      <w:r w:rsidRPr="00217295">
        <w:rPr>
          <w:szCs w:val="28"/>
        </w:rPr>
        <w:br/>
        <w:t>с нормативными требованиями;</w:t>
      </w:r>
    </w:p>
    <w:p w:rsidR="004E1F1D" w:rsidRPr="00217295" w:rsidRDefault="004E1F1D" w:rsidP="006A702F">
      <w:pPr>
        <w:numPr>
          <w:ilvl w:val="0"/>
          <w:numId w:val="4"/>
        </w:numPr>
        <w:tabs>
          <w:tab w:val="clear" w:pos="720"/>
        </w:tabs>
        <w:autoSpaceDN w:val="0"/>
        <w:spacing w:before="100" w:beforeAutospacing="1" w:after="100" w:afterAutospacing="1" w:line="360" w:lineRule="auto"/>
        <w:ind w:left="360"/>
        <w:jc w:val="both"/>
        <w:rPr>
          <w:szCs w:val="28"/>
        </w:rPr>
      </w:pPr>
      <w:r w:rsidRPr="00217295">
        <w:rPr>
          <w:szCs w:val="28"/>
        </w:rPr>
        <w:t>минимизация затрат на водоснабжение и водоотведение в расчете на каждого потребителя в долгосрочной перспективе;</w:t>
      </w:r>
    </w:p>
    <w:p w:rsidR="004E1F1D" w:rsidRPr="00217295" w:rsidRDefault="007165DA" w:rsidP="006A702F">
      <w:pPr>
        <w:numPr>
          <w:ilvl w:val="0"/>
          <w:numId w:val="4"/>
        </w:numPr>
        <w:tabs>
          <w:tab w:val="clear" w:pos="720"/>
        </w:tabs>
        <w:autoSpaceDN w:val="0"/>
        <w:spacing w:before="100" w:beforeAutospacing="1" w:after="100" w:afterAutospacing="1" w:line="360" w:lineRule="auto"/>
        <w:ind w:left="360"/>
        <w:jc w:val="both"/>
        <w:rPr>
          <w:szCs w:val="28"/>
        </w:rPr>
      </w:pPr>
      <w:r w:rsidRPr="00217295">
        <w:rPr>
          <w:szCs w:val="28"/>
        </w:rPr>
        <w:t xml:space="preserve">обеспечение жителей </w:t>
      </w:r>
      <w:r w:rsidR="00663EC7">
        <w:rPr>
          <w:szCs w:val="28"/>
        </w:rPr>
        <w:t>населенных пунктов</w:t>
      </w:r>
      <w:r w:rsidR="004E1F1D" w:rsidRPr="00217295">
        <w:rPr>
          <w:szCs w:val="28"/>
        </w:rPr>
        <w:t xml:space="preserve"> водоснабжением и водоотведением;</w:t>
      </w:r>
    </w:p>
    <w:p w:rsidR="004E1F1D" w:rsidRPr="00217295" w:rsidRDefault="004E1F1D" w:rsidP="006A702F">
      <w:pPr>
        <w:numPr>
          <w:ilvl w:val="0"/>
          <w:numId w:val="4"/>
        </w:numPr>
        <w:tabs>
          <w:tab w:val="clear" w:pos="720"/>
        </w:tabs>
        <w:autoSpaceDN w:val="0"/>
        <w:spacing w:before="100" w:beforeAutospacing="1" w:after="100" w:afterAutospacing="1" w:line="360" w:lineRule="auto"/>
        <w:ind w:left="360"/>
        <w:jc w:val="both"/>
        <w:rPr>
          <w:szCs w:val="28"/>
        </w:rPr>
      </w:pPr>
      <w:r w:rsidRPr="00217295">
        <w:rPr>
          <w:szCs w:val="28"/>
        </w:rPr>
        <w:t xml:space="preserve"> строительство новых объектов производственного и другого назначения, используемых в сфере водоснабжения и водоотведения;</w:t>
      </w:r>
    </w:p>
    <w:p w:rsidR="004E1F1D" w:rsidRPr="00217295" w:rsidRDefault="004E1F1D" w:rsidP="006A702F">
      <w:pPr>
        <w:numPr>
          <w:ilvl w:val="0"/>
          <w:numId w:val="4"/>
        </w:numPr>
        <w:tabs>
          <w:tab w:val="clear" w:pos="720"/>
        </w:tabs>
        <w:autoSpaceDN w:val="0"/>
        <w:spacing w:before="100" w:beforeAutospacing="1" w:after="100" w:afterAutospacing="1" w:line="360" w:lineRule="auto"/>
        <w:ind w:left="360"/>
        <w:jc w:val="both"/>
        <w:rPr>
          <w:szCs w:val="28"/>
        </w:rPr>
      </w:pPr>
      <w:r w:rsidRPr="00217295">
        <w:rPr>
          <w:szCs w:val="28"/>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4E1F1D" w:rsidRPr="00217295" w:rsidRDefault="004E1F1D" w:rsidP="00F9204C">
      <w:pPr>
        <w:spacing w:line="276" w:lineRule="auto"/>
        <w:jc w:val="both"/>
        <w:rPr>
          <w:color w:val="000000"/>
          <w:sz w:val="28"/>
          <w:szCs w:val="28"/>
        </w:rPr>
      </w:pPr>
    </w:p>
    <w:p w:rsidR="004E1F1D" w:rsidRPr="00217295" w:rsidRDefault="004E1F1D" w:rsidP="00F9204C">
      <w:pPr>
        <w:jc w:val="both"/>
        <w:rPr>
          <w:b/>
          <w:sz w:val="28"/>
          <w:szCs w:val="28"/>
        </w:rPr>
      </w:pPr>
    </w:p>
    <w:p w:rsidR="004E1F1D" w:rsidRDefault="004E1F1D" w:rsidP="00F9204C">
      <w:pPr>
        <w:jc w:val="both"/>
        <w:rPr>
          <w:b/>
          <w:sz w:val="28"/>
          <w:szCs w:val="28"/>
        </w:rPr>
      </w:pPr>
    </w:p>
    <w:p w:rsidR="006A702F" w:rsidRDefault="006A702F" w:rsidP="00F9204C">
      <w:pPr>
        <w:jc w:val="both"/>
        <w:rPr>
          <w:b/>
          <w:sz w:val="28"/>
          <w:szCs w:val="28"/>
        </w:rPr>
      </w:pPr>
    </w:p>
    <w:p w:rsidR="006A702F" w:rsidRDefault="006A702F" w:rsidP="00F9204C">
      <w:pPr>
        <w:jc w:val="both"/>
        <w:rPr>
          <w:b/>
          <w:sz w:val="28"/>
          <w:szCs w:val="28"/>
        </w:rPr>
      </w:pPr>
    </w:p>
    <w:p w:rsidR="006A702F" w:rsidRDefault="006A702F" w:rsidP="00F9204C">
      <w:pPr>
        <w:jc w:val="both"/>
        <w:rPr>
          <w:b/>
          <w:sz w:val="28"/>
          <w:szCs w:val="28"/>
        </w:rPr>
      </w:pPr>
    </w:p>
    <w:p w:rsidR="006A702F" w:rsidRDefault="006A702F"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5067A5" w:rsidRDefault="005067A5" w:rsidP="00F9204C">
      <w:pPr>
        <w:jc w:val="both"/>
        <w:rPr>
          <w:b/>
          <w:sz w:val="28"/>
          <w:szCs w:val="28"/>
        </w:rPr>
      </w:pPr>
    </w:p>
    <w:p w:rsidR="00D579A6" w:rsidRDefault="00D579A6" w:rsidP="00F9204C">
      <w:pPr>
        <w:jc w:val="both"/>
        <w:rPr>
          <w:b/>
          <w:sz w:val="28"/>
          <w:szCs w:val="28"/>
        </w:rPr>
      </w:pPr>
    </w:p>
    <w:p w:rsidR="00D579A6" w:rsidRDefault="00D579A6" w:rsidP="00F9204C">
      <w:pPr>
        <w:jc w:val="both"/>
        <w:rPr>
          <w:b/>
          <w:sz w:val="28"/>
          <w:szCs w:val="28"/>
        </w:rPr>
      </w:pPr>
    </w:p>
    <w:p w:rsidR="00D579A6" w:rsidRDefault="00D579A6" w:rsidP="00F9204C">
      <w:pPr>
        <w:jc w:val="both"/>
        <w:rPr>
          <w:b/>
          <w:sz w:val="28"/>
          <w:szCs w:val="28"/>
        </w:rPr>
      </w:pPr>
    </w:p>
    <w:p w:rsidR="008E53BC" w:rsidRDefault="008E53BC" w:rsidP="00F9204C">
      <w:pPr>
        <w:jc w:val="both"/>
        <w:rPr>
          <w:b/>
          <w:sz w:val="28"/>
          <w:szCs w:val="28"/>
        </w:rPr>
      </w:pPr>
    </w:p>
    <w:p w:rsidR="00D579A6" w:rsidRDefault="00D579A6" w:rsidP="00F9204C">
      <w:pPr>
        <w:jc w:val="both"/>
        <w:rPr>
          <w:b/>
          <w:sz w:val="28"/>
          <w:szCs w:val="28"/>
        </w:rPr>
      </w:pPr>
    </w:p>
    <w:p w:rsidR="005067A5" w:rsidRDefault="005067A5" w:rsidP="00F9204C">
      <w:pPr>
        <w:jc w:val="both"/>
        <w:rPr>
          <w:b/>
          <w:sz w:val="28"/>
          <w:szCs w:val="28"/>
        </w:rPr>
      </w:pPr>
    </w:p>
    <w:p w:rsidR="006A702F" w:rsidRDefault="006A702F" w:rsidP="00F9204C">
      <w:pPr>
        <w:jc w:val="both"/>
        <w:rPr>
          <w:b/>
          <w:sz w:val="28"/>
          <w:szCs w:val="28"/>
        </w:rPr>
      </w:pPr>
    </w:p>
    <w:p w:rsidR="006A702F" w:rsidRDefault="006A702F" w:rsidP="00F9204C">
      <w:pPr>
        <w:jc w:val="both"/>
        <w:rPr>
          <w:b/>
          <w:sz w:val="28"/>
          <w:szCs w:val="28"/>
        </w:rPr>
      </w:pPr>
    </w:p>
    <w:p w:rsidR="00760C1A" w:rsidRPr="00164ABE" w:rsidRDefault="00780193" w:rsidP="00164ABE">
      <w:pPr>
        <w:pStyle w:val="1"/>
        <w:jc w:val="center"/>
        <w:rPr>
          <w:sz w:val="28"/>
          <w:szCs w:val="24"/>
        </w:rPr>
      </w:pPr>
      <w:bookmarkStart w:id="3" w:name="_Toc392487674"/>
      <w:r w:rsidRPr="00164ABE">
        <w:rPr>
          <w:sz w:val="28"/>
          <w:szCs w:val="24"/>
        </w:rPr>
        <w:t>Паспорт схемы водоснабжения и водоотведения на территории муниципального образования «</w:t>
      </w:r>
      <w:r w:rsidR="00705FA3">
        <w:rPr>
          <w:sz w:val="28"/>
          <w:szCs w:val="24"/>
        </w:rPr>
        <w:t>Ивановский</w:t>
      </w:r>
      <w:r w:rsidRPr="00164ABE">
        <w:rPr>
          <w:sz w:val="28"/>
          <w:szCs w:val="24"/>
        </w:rPr>
        <w:t xml:space="preserve"> сельсовет» </w:t>
      </w:r>
      <w:r w:rsidR="00705FA3">
        <w:rPr>
          <w:sz w:val="28"/>
          <w:szCs w:val="24"/>
        </w:rPr>
        <w:t>Рыльского</w:t>
      </w:r>
      <w:r w:rsidRPr="00164ABE">
        <w:rPr>
          <w:sz w:val="28"/>
          <w:szCs w:val="24"/>
        </w:rPr>
        <w:t xml:space="preserve"> района Курской области</w:t>
      </w:r>
      <w:bookmarkEnd w:id="3"/>
    </w:p>
    <w:p w:rsidR="00760C1A" w:rsidRPr="00217295" w:rsidRDefault="00760C1A" w:rsidP="00760C1A">
      <w:pPr>
        <w:jc w:val="both"/>
        <w:rPr>
          <w:b/>
        </w:rPr>
      </w:pPr>
      <w:r w:rsidRPr="00217295">
        <w:rPr>
          <w:b/>
        </w:rPr>
        <w:t xml:space="preserve">  </w:t>
      </w:r>
    </w:p>
    <w:p w:rsidR="00760C1A" w:rsidRPr="00217295" w:rsidRDefault="00760C1A" w:rsidP="006A702F">
      <w:pPr>
        <w:spacing w:line="360" w:lineRule="auto"/>
        <w:jc w:val="both"/>
        <w:rPr>
          <w:b/>
        </w:rPr>
      </w:pPr>
      <w:r w:rsidRPr="00217295">
        <w:rPr>
          <w:b/>
        </w:rPr>
        <w:t>Наименование</w:t>
      </w:r>
    </w:p>
    <w:p w:rsidR="00760C1A" w:rsidRPr="00217295" w:rsidRDefault="00760C1A" w:rsidP="006A702F">
      <w:pPr>
        <w:spacing w:line="360" w:lineRule="auto"/>
        <w:jc w:val="both"/>
      </w:pPr>
      <w:r w:rsidRPr="00217295">
        <w:t xml:space="preserve">Схема водоснабжения и водоотведения </w:t>
      </w:r>
      <w:r w:rsidR="00164ABE">
        <w:t xml:space="preserve">муниципального образования </w:t>
      </w:r>
      <w:r w:rsidR="00780193" w:rsidRPr="00217295">
        <w:t>«</w:t>
      </w:r>
      <w:r w:rsidR="00705FA3">
        <w:t>Ивановский</w:t>
      </w:r>
      <w:r w:rsidR="00780193" w:rsidRPr="00217295">
        <w:t xml:space="preserve"> сельсовет» </w:t>
      </w:r>
      <w:r w:rsidR="00705FA3">
        <w:t>Рыльского</w:t>
      </w:r>
      <w:r w:rsidR="00780193" w:rsidRPr="00217295">
        <w:t xml:space="preserve"> района Курской области</w:t>
      </w:r>
      <w:r w:rsidR="00607813" w:rsidRPr="00217295">
        <w:t xml:space="preserve"> </w:t>
      </w:r>
      <w:r w:rsidR="00780193" w:rsidRPr="00217295">
        <w:t>на период до 20</w:t>
      </w:r>
      <w:r w:rsidR="005067A5">
        <w:t>2</w:t>
      </w:r>
      <w:r w:rsidR="008E53BC">
        <w:t>4</w:t>
      </w:r>
      <w:r w:rsidRPr="00217295">
        <w:t xml:space="preserve"> года.</w:t>
      </w:r>
    </w:p>
    <w:p w:rsidR="00760C1A" w:rsidRDefault="00760C1A" w:rsidP="006A702F">
      <w:pPr>
        <w:spacing w:line="360" w:lineRule="auto"/>
        <w:jc w:val="both"/>
      </w:pPr>
    </w:p>
    <w:p w:rsidR="008E53BC" w:rsidRPr="00217295" w:rsidRDefault="008E53BC" w:rsidP="006A702F">
      <w:pPr>
        <w:spacing w:line="360" w:lineRule="auto"/>
        <w:jc w:val="both"/>
      </w:pPr>
    </w:p>
    <w:p w:rsidR="00760C1A" w:rsidRPr="00217295" w:rsidRDefault="00760C1A" w:rsidP="006A702F">
      <w:pPr>
        <w:spacing w:line="360" w:lineRule="auto"/>
        <w:jc w:val="both"/>
        <w:rPr>
          <w:b/>
        </w:rPr>
      </w:pPr>
      <w:r w:rsidRPr="00217295">
        <w:rPr>
          <w:b/>
        </w:rPr>
        <w:t>Инициатор проекта</w:t>
      </w:r>
    </w:p>
    <w:p w:rsidR="00760C1A" w:rsidRPr="00217295" w:rsidRDefault="00714B98" w:rsidP="006A702F">
      <w:pPr>
        <w:spacing w:line="360" w:lineRule="auto"/>
        <w:jc w:val="both"/>
      </w:pPr>
      <w:r>
        <w:t xml:space="preserve">  </w:t>
      </w:r>
      <w:r w:rsidR="00607813" w:rsidRPr="00217295">
        <w:t>Глав</w:t>
      </w:r>
      <w:r w:rsidR="00725D9D">
        <w:t>а</w:t>
      </w:r>
      <w:r w:rsidR="00607813" w:rsidRPr="00217295">
        <w:t xml:space="preserve"> </w:t>
      </w:r>
      <w:r w:rsidR="008E53BC">
        <w:t xml:space="preserve">Ивановского сельсовета </w:t>
      </w:r>
      <w:r w:rsidR="00705FA3">
        <w:t>Рыльского</w:t>
      </w:r>
      <w:r w:rsidR="00780193" w:rsidRPr="00217295">
        <w:t xml:space="preserve"> района Курской области</w:t>
      </w:r>
      <w:r w:rsidR="00760C1A" w:rsidRPr="00217295">
        <w:t>.</w:t>
      </w:r>
    </w:p>
    <w:p w:rsidR="00760C1A" w:rsidRDefault="00760C1A" w:rsidP="006A702F">
      <w:pPr>
        <w:spacing w:line="360" w:lineRule="auto"/>
        <w:jc w:val="both"/>
      </w:pPr>
      <w:r w:rsidRPr="00217295">
        <w:t xml:space="preserve"> </w:t>
      </w:r>
    </w:p>
    <w:p w:rsidR="008E53BC" w:rsidRDefault="008E53BC" w:rsidP="006A702F">
      <w:pPr>
        <w:spacing w:line="360" w:lineRule="auto"/>
        <w:jc w:val="both"/>
      </w:pPr>
    </w:p>
    <w:p w:rsidR="008E53BC" w:rsidRDefault="008E53BC" w:rsidP="006A702F">
      <w:pPr>
        <w:spacing w:line="360" w:lineRule="auto"/>
        <w:jc w:val="both"/>
      </w:pPr>
    </w:p>
    <w:p w:rsidR="008E53BC" w:rsidRPr="00217295" w:rsidRDefault="008E53BC" w:rsidP="006A702F">
      <w:pPr>
        <w:spacing w:line="360" w:lineRule="auto"/>
        <w:jc w:val="both"/>
      </w:pPr>
    </w:p>
    <w:p w:rsidR="00760C1A" w:rsidRPr="00217295" w:rsidRDefault="00760C1A" w:rsidP="006A702F">
      <w:pPr>
        <w:spacing w:line="360" w:lineRule="auto"/>
        <w:jc w:val="both"/>
        <w:rPr>
          <w:b/>
        </w:rPr>
      </w:pPr>
      <w:r w:rsidRPr="00217295">
        <w:rPr>
          <w:b/>
        </w:rPr>
        <w:t xml:space="preserve">Нормативно-правовая база для разработки схемы </w:t>
      </w:r>
    </w:p>
    <w:p w:rsidR="00760C1A" w:rsidRPr="00217295" w:rsidRDefault="00760C1A" w:rsidP="006A702F">
      <w:pPr>
        <w:numPr>
          <w:ilvl w:val="0"/>
          <w:numId w:val="9"/>
        </w:numPr>
        <w:spacing w:line="360" w:lineRule="auto"/>
        <w:jc w:val="both"/>
      </w:pPr>
      <w:r w:rsidRPr="00217295">
        <w:t>Федеральный закон от 7 декабря 2011 года № 416-ФЗ «О водоснабжении и водоотведении»;</w:t>
      </w:r>
    </w:p>
    <w:p w:rsidR="00760C1A" w:rsidRPr="00217295" w:rsidRDefault="00760C1A" w:rsidP="006A702F">
      <w:pPr>
        <w:numPr>
          <w:ilvl w:val="0"/>
          <w:numId w:val="9"/>
        </w:numPr>
        <w:spacing w:line="360" w:lineRule="auto"/>
        <w:jc w:val="both"/>
      </w:pPr>
      <w:r w:rsidRPr="00217295">
        <w:t>Федеральный закон от 30 декабря 2004 года № 210-ФЗ «Об основах регулирования</w:t>
      </w:r>
      <w:r w:rsidR="0074793F" w:rsidRPr="00217295">
        <w:t xml:space="preserve"> </w:t>
      </w:r>
      <w:r w:rsidRPr="00217295">
        <w:t>тарифов организаций коммунального комплекса»;</w:t>
      </w:r>
    </w:p>
    <w:p w:rsidR="00760C1A" w:rsidRPr="00217295" w:rsidRDefault="00760C1A" w:rsidP="006A702F">
      <w:pPr>
        <w:numPr>
          <w:ilvl w:val="0"/>
          <w:numId w:val="9"/>
        </w:numPr>
        <w:spacing w:line="360" w:lineRule="auto"/>
        <w:jc w:val="both"/>
      </w:pPr>
      <w:r w:rsidRPr="00217295">
        <w:t>Водный кодекс Российской Федерации от 03.06.2006 № 74 – ФЗ;</w:t>
      </w:r>
    </w:p>
    <w:p w:rsidR="00760C1A" w:rsidRPr="00217295" w:rsidRDefault="00760C1A" w:rsidP="006A702F">
      <w:pPr>
        <w:numPr>
          <w:ilvl w:val="0"/>
          <w:numId w:val="9"/>
        </w:numPr>
        <w:spacing w:line="360" w:lineRule="auto"/>
        <w:jc w:val="both"/>
      </w:pPr>
      <w:r w:rsidRPr="00217295">
        <w:t>СП 31.13330.2012 «Водоснабжение. Наружные сети и сооружения».</w:t>
      </w:r>
    </w:p>
    <w:p w:rsidR="00760C1A" w:rsidRPr="00217295" w:rsidRDefault="00760C1A" w:rsidP="006A702F">
      <w:pPr>
        <w:numPr>
          <w:ilvl w:val="0"/>
          <w:numId w:val="9"/>
        </w:numPr>
        <w:spacing w:line="360" w:lineRule="auto"/>
        <w:jc w:val="both"/>
      </w:pPr>
      <w:r w:rsidRPr="00217295">
        <w:t>Актуализированная редакция СНИП 2.04.02-84* Приказ Министерства регионального развития Российской Федерации от 29 декабря 2011 года № 635/14;</w:t>
      </w:r>
    </w:p>
    <w:p w:rsidR="00760C1A" w:rsidRPr="00217295" w:rsidRDefault="00760C1A" w:rsidP="006A702F">
      <w:pPr>
        <w:numPr>
          <w:ilvl w:val="0"/>
          <w:numId w:val="9"/>
        </w:numPr>
        <w:spacing w:line="360" w:lineRule="auto"/>
        <w:jc w:val="both"/>
      </w:pPr>
      <w:r w:rsidRPr="00217295">
        <w:t>СП 32.13330.2012 «Канализация. Наружные сети и сооружения»;</w:t>
      </w:r>
    </w:p>
    <w:p w:rsidR="00760C1A" w:rsidRPr="00217295" w:rsidRDefault="00760C1A" w:rsidP="006A702F">
      <w:pPr>
        <w:numPr>
          <w:ilvl w:val="0"/>
          <w:numId w:val="9"/>
        </w:numPr>
        <w:spacing w:line="360" w:lineRule="auto"/>
        <w:jc w:val="both"/>
      </w:pPr>
      <w:r w:rsidRPr="00217295">
        <w:t>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760C1A" w:rsidRPr="00217295" w:rsidRDefault="00760C1A" w:rsidP="006A702F">
      <w:pPr>
        <w:numPr>
          <w:ilvl w:val="0"/>
          <w:numId w:val="9"/>
        </w:numPr>
        <w:spacing w:line="360" w:lineRule="auto"/>
        <w:jc w:val="both"/>
      </w:pPr>
      <w:r w:rsidRPr="00217295">
        <w:t>СНиП 2.04.01-85* «Внутренний водопровод и канализация зданий» (Официальное</w:t>
      </w:r>
      <w:r w:rsidR="0074793F" w:rsidRPr="00217295">
        <w:t xml:space="preserve"> </w:t>
      </w:r>
      <w:r w:rsidRPr="00217295">
        <w:t>издание), М.: ГУП ЦПП, 2003. Дата редакции: 01.01.2003;</w:t>
      </w:r>
    </w:p>
    <w:p w:rsidR="00760C1A" w:rsidRPr="00217295" w:rsidRDefault="00760C1A" w:rsidP="006A702F">
      <w:pPr>
        <w:numPr>
          <w:ilvl w:val="0"/>
          <w:numId w:val="9"/>
        </w:numPr>
        <w:spacing w:line="360" w:lineRule="auto"/>
        <w:jc w:val="both"/>
      </w:pPr>
      <w:r w:rsidRPr="00217295">
        <w:lastRenderedPageBreak/>
        <w:t>Приказ Министерства регионального развития Российской Федерации от 6 мая</w:t>
      </w:r>
      <w:r w:rsidR="0074793F" w:rsidRPr="00217295">
        <w:t xml:space="preserve"> </w:t>
      </w:r>
      <w:r w:rsidRPr="00217295">
        <w:t xml:space="preserve">2011 года № 204 «О разработке </w:t>
      </w:r>
      <w:proofErr w:type="gramStart"/>
      <w:r w:rsidRPr="00217295">
        <w:t>программ комплексного развития систем коммунальной</w:t>
      </w:r>
      <w:r w:rsidR="0074793F" w:rsidRPr="00217295">
        <w:t xml:space="preserve"> </w:t>
      </w:r>
      <w:r w:rsidRPr="00217295">
        <w:t>инфраструктуры муниципальных образований</w:t>
      </w:r>
      <w:proofErr w:type="gramEnd"/>
      <w:r w:rsidRPr="00217295">
        <w:t>».</w:t>
      </w:r>
    </w:p>
    <w:p w:rsidR="00760C1A" w:rsidRPr="00217295" w:rsidRDefault="00760C1A" w:rsidP="006A702F">
      <w:pPr>
        <w:spacing w:line="360" w:lineRule="auto"/>
        <w:jc w:val="both"/>
      </w:pPr>
      <w:r w:rsidRPr="00217295">
        <w:t xml:space="preserve"> </w:t>
      </w:r>
    </w:p>
    <w:p w:rsidR="00760C1A" w:rsidRPr="00217295" w:rsidRDefault="00760C1A" w:rsidP="006A702F">
      <w:pPr>
        <w:spacing w:line="360" w:lineRule="auto"/>
        <w:jc w:val="both"/>
        <w:rPr>
          <w:b/>
        </w:rPr>
      </w:pPr>
      <w:r w:rsidRPr="00217295">
        <w:rPr>
          <w:b/>
        </w:rPr>
        <w:t>Способ достижения цели:</w:t>
      </w:r>
    </w:p>
    <w:p w:rsidR="00760C1A" w:rsidRPr="00217295" w:rsidRDefault="00760C1A" w:rsidP="006A702F">
      <w:pPr>
        <w:numPr>
          <w:ilvl w:val="0"/>
          <w:numId w:val="8"/>
        </w:numPr>
        <w:spacing w:line="360" w:lineRule="auto"/>
        <w:jc w:val="both"/>
      </w:pPr>
      <w:r w:rsidRPr="00217295">
        <w:t>реконструкция существующих водозаборных узлов;</w:t>
      </w:r>
    </w:p>
    <w:p w:rsidR="00760C1A" w:rsidRPr="00217295" w:rsidRDefault="00760C1A" w:rsidP="006A702F">
      <w:pPr>
        <w:numPr>
          <w:ilvl w:val="0"/>
          <w:numId w:val="8"/>
        </w:numPr>
        <w:spacing w:line="360" w:lineRule="auto"/>
        <w:jc w:val="both"/>
      </w:pPr>
      <w:r w:rsidRPr="00217295">
        <w:t xml:space="preserve">строительство централизованной сети магистральных водоводов, обеспечивающих возможность качественного снабжения водой населения и юридических лиц </w:t>
      </w:r>
      <w:r w:rsidR="00780193" w:rsidRPr="00217295">
        <w:t>муниципального образования «</w:t>
      </w:r>
      <w:r w:rsidR="00705FA3">
        <w:t>Ивановский</w:t>
      </w:r>
      <w:r w:rsidR="00780193" w:rsidRPr="00217295">
        <w:t xml:space="preserve"> сельсовет» </w:t>
      </w:r>
      <w:r w:rsidR="00705FA3">
        <w:t>Рыльского</w:t>
      </w:r>
      <w:r w:rsidR="00780193" w:rsidRPr="00217295">
        <w:t xml:space="preserve"> района Курской области</w:t>
      </w:r>
      <w:r w:rsidRPr="00217295">
        <w:t xml:space="preserve">;  </w:t>
      </w:r>
    </w:p>
    <w:p w:rsidR="00760C1A" w:rsidRPr="00217295" w:rsidRDefault="00760C1A" w:rsidP="006A702F">
      <w:pPr>
        <w:numPr>
          <w:ilvl w:val="0"/>
          <w:numId w:val="8"/>
        </w:numPr>
        <w:spacing w:line="360" w:lineRule="auto"/>
        <w:jc w:val="both"/>
      </w:pPr>
      <w:r w:rsidRPr="00217295">
        <w:t>реконструкция существующи</w:t>
      </w:r>
      <w:r w:rsidR="00867A98" w:rsidRPr="00217295">
        <w:t>х сетей</w:t>
      </w:r>
      <w:r w:rsidRPr="00217295">
        <w:t>;</w:t>
      </w:r>
    </w:p>
    <w:p w:rsidR="00760C1A" w:rsidRPr="00217295" w:rsidRDefault="00760C1A" w:rsidP="006A702F">
      <w:pPr>
        <w:numPr>
          <w:ilvl w:val="0"/>
          <w:numId w:val="8"/>
        </w:numPr>
        <w:spacing w:line="360" w:lineRule="auto"/>
      </w:pPr>
      <w:r w:rsidRPr="00217295">
        <w:t xml:space="preserve">модернизация объектов инженерной инфраструктуры путем внедрения </w:t>
      </w:r>
      <w:proofErr w:type="spellStart"/>
      <w:r w:rsidRPr="00217295">
        <w:t>ресурсо</w:t>
      </w:r>
      <w:proofErr w:type="spellEnd"/>
      <w:r w:rsidRPr="00217295">
        <w:t>- и энергосберегающих технологий;</w:t>
      </w:r>
    </w:p>
    <w:p w:rsidR="00760C1A" w:rsidRPr="00217295" w:rsidRDefault="00760C1A" w:rsidP="006A702F">
      <w:pPr>
        <w:numPr>
          <w:ilvl w:val="0"/>
          <w:numId w:val="8"/>
        </w:numPr>
        <w:spacing w:line="360" w:lineRule="auto"/>
        <w:jc w:val="both"/>
      </w:pPr>
      <w:r w:rsidRPr="00217295">
        <w:t>установка приборов учета;</w:t>
      </w:r>
    </w:p>
    <w:p w:rsidR="00760C1A" w:rsidRPr="00217295" w:rsidRDefault="00760C1A" w:rsidP="006A702F">
      <w:pPr>
        <w:numPr>
          <w:ilvl w:val="0"/>
          <w:numId w:val="8"/>
        </w:numPr>
        <w:spacing w:line="360" w:lineRule="auto"/>
        <w:jc w:val="both"/>
      </w:pPr>
      <w:r w:rsidRPr="00217295">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760C1A" w:rsidRPr="00217295" w:rsidRDefault="00760C1A" w:rsidP="006A702F">
      <w:pPr>
        <w:spacing w:line="360" w:lineRule="auto"/>
        <w:jc w:val="both"/>
      </w:pPr>
    </w:p>
    <w:p w:rsidR="00760C1A" w:rsidRPr="00217295" w:rsidRDefault="00760C1A" w:rsidP="006A702F">
      <w:pPr>
        <w:spacing w:line="360" w:lineRule="auto"/>
        <w:jc w:val="both"/>
        <w:rPr>
          <w:b/>
        </w:rPr>
      </w:pPr>
      <w:r w:rsidRPr="00217295">
        <w:rPr>
          <w:b/>
        </w:rPr>
        <w:t>Ожидаемые результаты от реализации мероприятий схемы</w:t>
      </w:r>
    </w:p>
    <w:p w:rsidR="00760C1A" w:rsidRPr="00217295" w:rsidRDefault="00760C1A" w:rsidP="006A702F">
      <w:pPr>
        <w:spacing w:line="360" w:lineRule="auto"/>
        <w:jc w:val="both"/>
      </w:pPr>
      <w:r w:rsidRPr="00217295">
        <w:t xml:space="preserve">1. Создание современной коммунальной инфраструктуры </w:t>
      </w:r>
      <w:proofErr w:type="gramStart"/>
      <w:r w:rsidRPr="00217295">
        <w:t>сельских</w:t>
      </w:r>
      <w:proofErr w:type="gramEnd"/>
      <w:r w:rsidRPr="00217295">
        <w:t xml:space="preserve"> населенных</w:t>
      </w:r>
    </w:p>
    <w:p w:rsidR="00760C1A" w:rsidRPr="00217295" w:rsidRDefault="00760C1A" w:rsidP="006A702F">
      <w:pPr>
        <w:spacing w:line="360" w:lineRule="auto"/>
        <w:jc w:val="both"/>
      </w:pPr>
      <w:r w:rsidRPr="00217295">
        <w:t>пунктов.</w:t>
      </w:r>
    </w:p>
    <w:p w:rsidR="00760C1A" w:rsidRPr="00217295" w:rsidRDefault="00760C1A" w:rsidP="006A702F">
      <w:pPr>
        <w:spacing w:line="360" w:lineRule="auto"/>
        <w:jc w:val="both"/>
      </w:pPr>
      <w:r w:rsidRPr="00217295">
        <w:t>2. Повышение качества предоставления коммунальных услуг.</w:t>
      </w:r>
    </w:p>
    <w:p w:rsidR="00760C1A" w:rsidRPr="00217295" w:rsidRDefault="00760C1A" w:rsidP="006A702F">
      <w:pPr>
        <w:spacing w:line="360" w:lineRule="auto"/>
        <w:jc w:val="both"/>
      </w:pPr>
      <w:r w:rsidRPr="00217295">
        <w:t>3. Снижение уровня износа объектов водоснабжения и водоотведения.</w:t>
      </w:r>
    </w:p>
    <w:p w:rsidR="00760C1A" w:rsidRPr="00217295" w:rsidRDefault="00760C1A" w:rsidP="006A702F">
      <w:pPr>
        <w:spacing w:line="360" w:lineRule="auto"/>
        <w:jc w:val="both"/>
      </w:pPr>
      <w:r w:rsidRPr="00217295">
        <w:t xml:space="preserve">4. Улучшение экологической ситуации на территории поселения   </w:t>
      </w:r>
    </w:p>
    <w:p w:rsidR="00760C1A" w:rsidRPr="00217295" w:rsidRDefault="00760C1A" w:rsidP="006A702F">
      <w:pPr>
        <w:spacing w:line="360" w:lineRule="auto"/>
        <w:jc w:val="both"/>
      </w:pPr>
      <w:r w:rsidRPr="00217295">
        <w:t>5. Создание благоприятных условий для привлечения средств внебюджетных</w:t>
      </w:r>
    </w:p>
    <w:p w:rsidR="00760C1A" w:rsidRPr="00217295" w:rsidRDefault="00760C1A" w:rsidP="006A702F">
      <w:pPr>
        <w:spacing w:line="360" w:lineRule="auto"/>
        <w:jc w:val="both"/>
      </w:pPr>
      <w:proofErr w:type="gramStart"/>
      <w:r w:rsidRPr="00217295">
        <w:t>источников (в том числе средств частных инвесторов, кредитных средств и личных,</w:t>
      </w:r>
      <w:proofErr w:type="gramEnd"/>
    </w:p>
    <w:p w:rsidR="00760C1A" w:rsidRPr="00217295" w:rsidRDefault="00760C1A" w:rsidP="006A702F">
      <w:pPr>
        <w:spacing w:line="360" w:lineRule="auto"/>
        <w:jc w:val="both"/>
      </w:pPr>
      <w:r w:rsidRPr="00217295">
        <w:t>сре</w:t>
      </w:r>
      <w:proofErr w:type="gramStart"/>
      <w:r w:rsidRPr="00217295">
        <w:t>дств гр</w:t>
      </w:r>
      <w:proofErr w:type="gramEnd"/>
      <w:r w:rsidRPr="00217295">
        <w:t>аждан) с целью финансирования проектов модернизации и строительства</w:t>
      </w:r>
    </w:p>
    <w:p w:rsidR="00760C1A" w:rsidRPr="00217295" w:rsidRDefault="00760C1A" w:rsidP="006A702F">
      <w:pPr>
        <w:spacing w:line="360" w:lineRule="auto"/>
        <w:jc w:val="both"/>
      </w:pPr>
      <w:r w:rsidRPr="00217295">
        <w:t>объектов водоснабжения и водоотведения.</w:t>
      </w:r>
    </w:p>
    <w:p w:rsidR="00760C1A" w:rsidRPr="00217295" w:rsidRDefault="00760C1A" w:rsidP="006A702F">
      <w:pPr>
        <w:spacing w:line="360" w:lineRule="auto"/>
        <w:jc w:val="both"/>
      </w:pPr>
      <w:r w:rsidRPr="00217295">
        <w:t>6. Обеспечение сетями водоснабжения и водоотведения земельных участков,</w:t>
      </w:r>
    </w:p>
    <w:p w:rsidR="00760C1A" w:rsidRPr="00217295" w:rsidRDefault="00760C1A" w:rsidP="006A702F">
      <w:pPr>
        <w:spacing w:line="360" w:lineRule="auto"/>
        <w:jc w:val="both"/>
      </w:pPr>
      <w:r w:rsidRPr="00217295">
        <w:t>определенных для вновь строящегося жилищного фонда и объектов производственного, рекреационного и социально-культурного назначения.</w:t>
      </w:r>
    </w:p>
    <w:p w:rsidR="00760C1A" w:rsidRPr="00217295" w:rsidRDefault="00760C1A" w:rsidP="006A702F">
      <w:pPr>
        <w:spacing w:line="360" w:lineRule="auto"/>
        <w:jc w:val="both"/>
      </w:pPr>
      <w:r w:rsidRPr="00217295">
        <w:t>7. Увеличение мощности систем водоснабжения и водоотведения.</w:t>
      </w:r>
    </w:p>
    <w:p w:rsidR="00760C1A" w:rsidRPr="00217295" w:rsidRDefault="00760C1A" w:rsidP="006A702F">
      <w:pPr>
        <w:spacing w:line="360" w:lineRule="auto"/>
        <w:jc w:val="both"/>
      </w:pPr>
    </w:p>
    <w:p w:rsidR="00760C1A" w:rsidRPr="00217295" w:rsidRDefault="00760C1A" w:rsidP="006A702F">
      <w:pPr>
        <w:spacing w:line="360" w:lineRule="auto"/>
        <w:jc w:val="both"/>
        <w:rPr>
          <w:b/>
        </w:rPr>
      </w:pPr>
      <w:r w:rsidRPr="00217295">
        <w:rPr>
          <w:b/>
        </w:rPr>
        <w:t>Контроль исполнения инвестиционной программы</w:t>
      </w:r>
    </w:p>
    <w:p w:rsidR="00760C1A" w:rsidRPr="00217295" w:rsidRDefault="00714B98" w:rsidP="006A702F">
      <w:pPr>
        <w:spacing w:line="360" w:lineRule="auto"/>
        <w:jc w:val="both"/>
      </w:pPr>
      <w:r>
        <w:t xml:space="preserve">  </w:t>
      </w:r>
      <w:r w:rsidR="009179DB" w:rsidRPr="00217295">
        <w:t xml:space="preserve">Оперативный контроль </w:t>
      </w:r>
      <w:r w:rsidR="00760C1A" w:rsidRPr="00217295">
        <w:t>о</w:t>
      </w:r>
      <w:r w:rsidR="00BF2082" w:rsidRPr="00217295">
        <w:t xml:space="preserve">существляет </w:t>
      </w:r>
      <w:r w:rsidR="008E53BC">
        <w:t>Глава</w:t>
      </w:r>
      <w:r w:rsidR="00BF2082" w:rsidRPr="00217295">
        <w:t xml:space="preserve"> </w:t>
      </w:r>
      <w:r w:rsidR="008E53BC">
        <w:t>Ивановского сельсовета</w:t>
      </w:r>
      <w:r w:rsidR="00164ABE" w:rsidRPr="00164ABE">
        <w:t xml:space="preserve"> </w:t>
      </w:r>
      <w:r w:rsidR="00705FA3">
        <w:t>Рыльского</w:t>
      </w:r>
      <w:r w:rsidR="00164ABE" w:rsidRPr="00164ABE">
        <w:t xml:space="preserve"> района Курской области</w:t>
      </w:r>
      <w:r w:rsidR="00760C1A" w:rsidRPr="00217295">
        <w:t>.</w:t>
      </w:r>
    </w:p>
    <w:p w:rsidR="00760C1A" w:rsidRPr="00217295" w:rsidRDefault="00760C1A" w:rsidP="009179DB">
      <w:pPr>
        <w:spacing w:line="276" w:lineRule="auto"/>
        <w:jc w:val="both"/>
        <w:rPr>
          <w:b/>
        </w:rPr>
      </w:pPr>
    </w:p>
    <w:p w:rsidR="00760C1A" w:rsidRPr="00217295" w:rsidRDefault="00760C1A" w:rsidP="00F9204C">
      <w:pPr>
        <w:jc w:val="both"/>
        <w:rPr>
          <w:b/>
        </w:rPr>
      </w:pPr>
    </w:p>
    <w:p w:rsidR="00760C1A" w:rsidRPr="00217295" w:rsidRDefault="00760C1A" w:rsidP="00F9204C">
      <w:pPr>
        <w:jc w:val="both"/>
        <w:rPr>
          <w:b/>
        </w:rPr>
      </w:pPr>
    </w:p>
    <w:p w:rsidR="00760C1A" w:rsidRPr="00217295" w:rsidRDefault="00760C1A" w:rsidP="00F9204C">
      <w:pPr>
        <w:jc w:val="both"/>
        <w:rPr>
          <w:b/>
        </w:rPr>
      </w:pPr>
    </w:p>
    <w:p w:rsidR="00760C1A" w:rsidRDefault="00760C1A" w:rsidP="00F9204C">
      <w:pPr>
        <w:jc w:val="both"/>
        <w:rPr>
          <w:b/>
        </w:rPr>
      </w:pPr>
    </w:p>
    <w:p w:rsidR="006415DA" w:rsidRDefault="006415DA" w:rsidP="00F9204C">
      <w:pPr>
        <w:jc w:val="both"/>
        <w:rPr>
          <w:b/>
        </w:rPr>
      </w:pPr>
    </w:p>
    <w:p w:rsidR="006415DA" w:rsidRDefault="006415DA" w:rsidP="00F9204C">
      <w:pPr>
        <w:jc w:val="both"/>
        <w:rPr>
          <w:b/>
        </w:rPr>
      </w:pPr>
    </w:p>
    <w:p w:rsidR="006415DA" w:rsidRDefault="006415DA" w:rsidP="00F9204C">
      <w:pPr>
        <w:jc w:val="both"/>
        <w:rPr>
          <w:b/>
        </w:rPr>
      </w:pPr>
    </w:p>
    <w:p w:rsidR="006415DA" w:rsidRDefault="006415DA" w:rsidP="00F9204C">
      <w:pPr>
        <w:jc w:val="both"/>
        <w:rPr>
          <w:b/>
        </w:rPr>
      </w:pPr>
    </w:p>
    <w:p w:rsidR="006415DA" w:rsidRDefault="006415DA" w:rsidP="00F9204C">
      <w:pPr>
        <w:jc w:val="both"/>
        <w:rPr>
          <w:b/>
        </w:rPr>
      </w:pPr>
    </w:p>
    <w:p w:rsidR="006415DA" w:rsidRPr="00217295" w:rsidRDefault="006415DA" w:rsidP="00F9204C">
      <w:pPr>
        <w:jc w:val="both"/>
        <w:rPr>
          <w:b/>
        </w:rPr>
      </w:pPr>
    </w:p>
    <w:p w:rsidR="00760C1A" w:rsidRPr="00217295" w:rsidRDefault="00760C1A" w:rsidP="00F9204C">
      <w:pPr>
        <w:jc w:val="both"/>
        <w:rPr>
          <w:b/>
        </w:rPr>
      </w:pPr>
    </w:p>
    <w:p w:rsidR="00760C1A" w:rsidRPr="00217295" w:rsidRDefault="00760C1A" w:rsidP="00F9204C">
      <w:pPr>
        <w:jc w:val="both"/>
        <w:rPr>
          <w:b/>
        </w:rPr>
      </w:pPr>
    </w:p>
    <w:p w:rsidR="00760C1A" w:rsidRPr="00217295" w:rsidRDefault="00760C1A" w:rsidP="00F9204C">
      <w:pPr>
        <w:jc w:val="both"/>
        <w:rPr>
          <w:b/>
        </w:rPr>
      </w:pPr>
    </w:p>
    <w:p w:rsidR="00760C1A" w:rsidRPr="00217295" w:rsidRDefault="00760C1A" w:rsidP="00F9204C">
      <w:pPr>
        <w:jc w:val="both"/>
        <w:rPr>
          <w:b/>
        </w:rPr>
      </w:pPr>
    </w:p>
    <w:p w:rsidR="004E1F1D" w:rsidRPr="00306D29" w:rsidRDefault="004E1F1D" w:rsidP="00F15CFE">
      <w:pPr>
        <w:pStyle w:val="1"/>
        <w:rPr>
          <w:sz w:val="28"/>
          <w:szCs w:val="28"/>
        </w:rPr>
      </w:pPr>
      <w:bookmarkStart w:id="4" w:name="_Toc392487675"/>
      <w:r w:rsidRPr="00306D29">
        <w:rPr>
          <w:sz w:val="28"/>
          <w:szCs w:val="28"/>
        </w:rPr>
        <w:t>1. Общие сведения</w:t>
      </w:r>
      <w:bookmarkEnd w:id="4"/>
      <w:r w:rsidRPr="00306D29">
        <w:rPr>
          <w:sz w:val="28"/>
          <w:szCs w:val="28"/>
        </w:rPr>
        <w:t xml:space="preserve"> </w:t>
      </w:r>
    </w:p>
    <w:p w:rsidR="004E1F1D" w:rsidRPr="00217295" w:rsidRDefault="004E1F1D" w:rsidP="00F9204C">
      <w:pPr>
        <w:jc w:val="both"/>
        <w:rPr>
          <w:b/>
          <w:sz w:val="28"/>
          <w:szCs w:val="28"/>
        </w:rPr>
      </w:pPr>
    </w:p>
    <w:p w:rsidR="004E1F1D" w:rsidRPr="00217295" w:rsidRDefault="004E1F1D" w:rsidP="00F9204C">
      <w:pPr>
        <w:pStyle w:val="2"/>
        <w:spacing w:before="0" w:after="120" w:line="360" w:lineRule="auto"/>
        <w:jc w:val="both"/>
        <w:rPr>
          <w:rFonts w:ascii="Times New Roman" w:hAnsi="Times New Roman"/>
        </w:rPr>
      </w:pPr>
      <w:bookmarkStart w:id="5" w:name="_Toc382336821"/>
      <w:bookmarkStart w:id="6" w:name="_Toc392487676"/>
      <w:r w:rsidRPr="00217295">
        <w:rPr>
          <w:rFonts w:ascii="Times New Roman" w:hAnsi="Times New Roman"/>
        </w:rPr>
        <w:t>Климат</w:t>
      </w:r>
      <w:bookmarkEnd w:id="5"/>
      <w:bookmarkEnd w:id="6"/>
    </w:p>
    <w:p w:rsidR="005974D5" w:rsidRPr="00164ABE" w:rsidRDefault="00217295" w:rsidP="00F15CFE">
      <w:pPr>
        <w:pStyle w:val="ab"/>
        <w:spacing w:line="360" w:lineRule="auto"/>
        <w:ind w:firstLine="851"/>
        <w:jc w:val="both"/>
        <w:rPr>
          <w:szCs w:val="28"/>
        </w:rPr>
      </w:pPr>
      <w:r w:rsidRPr="00164ABE">
        <w:rPr>
          <w:color w:val="000000"/>
          <w:szCs w:val="28"/>
        </w:rPr>
        <w:t>Климат</w:t>
      </w:r>
      <w:r w:rsidR="007165DA" w:rsidRPr="00164ABE">
        <w:rPr>
          <w:color w:val="000000"/>
          <w:szCs w:val="28"/>
        </w:rPr>
        <w:t xml:space="preserve"> </w:t>
      </w:r>
      <w:r w:rsidR="004E1F1D" w:rsidRPr="00164ABE">
        <w:rPr>
          <w:color w:val="000000"/>
          <w:szCs w:val="28"/>
        </w:rPr>
        <w:t xml:space="preserve">- </w:t>
      </w:r>
      <w:r w:rsidRPr="00164ABE">
        <w:rPr>
          <w:color w:val="000000"/>
          <w:szCs w:val="28"/>
        </w:rPr>
        <w:t>у</w:t>
      </w:r>
      <w:r w:rsidR="005974D5" w:rsidRPr="00164ABE">
        <w:rPr>
          <w:szCs w:val="28"/>
        </w:rPr>
        <w:t xml:space="preserve">меренно континентальный, с умеренно холодной зимой и теплым летом. </w:t>
      </w:r>
      <w:proofErr w:type="spellStart"/>
      <w:r w:rsidR="005974D5" w:rsidRPr="00164ABE">
        <w:rPr>
          <w:szCs w:val="28"/>
        </w:rPr>
        <w:t>Континентальность</w:t>
      </w:r>
      <w:proofErr w:type="spellEnd"/>
      <w:r w:rsidR="005974D5" w:rsidRPr="00164ABE">
        <w:rPr>
          <w:szCs w:val="28"/>
        </w:rPr>
        <w:t xml:space="preserve"> усиливается с запада на восток.</w:t>
      </w:r>
    </w:p>
    <w:p w:rsidR="005974D5" w:rsidRPr="00164ABE" w:rsidRDefault="005974D5" w:rsidP="00F15CFE">
      <w:pPr>
        <w:pStyle w:val="ab"/>
        <w:spacing w:line="360" w:lineRule="auto"/>
        <w:ind w:firstLine="851"/>
        <w:jc w:val="both"/>
        <w:rPr>
          <w:szCs w:val="28"/>
        </w:rPr>
      </w:pPr>
      <w:r w:rsidRPr="00164ABE">
        <w:rPr>
          <w:szCs w:val="28"/>
        </w:rPr>
        <w:t>Территория области за год получает солнечной энергии 89 ккал на 1 см² поверхности, а с учётом отражения — 36 ккал/см². Продолжительность солнечного сияния в год составляет около 1780 часов (45 % летом, и около 55 % зимой). Для области характерна пасмурная погода, общее число пасмурных дней в год составляет около 60 %, облачных и ясных — по 20 %. Развитию большой облачности способствует относительно высокая влажность воздуха и частые циклоны.</w:t>
      </w:r>
    </w:p>
    <w:p w:rsidR="005974D5" w:rsidRPr="00164ABE" w:rsidRDefault="00D579A6" w:rsidP="00F15CFE">
      <w:pPr>
        <w:pStyle w:val="ab"/>
        <w:spacing w:line="360" w:lineRule="auto"/>
        <w:ind w:firstLine="851"/>
        <w:jc w:val="both"/>
        <w:rPr>
          <w:color w:val="000000"/>
          <w:szCs w:val="28"/>
        </w:rPr>
      </w:pPr>
      <w:r w:rsidRPr="00D579A6">
        <w:rPr>
          <w:szCs w:val="28"/>
        </w:rPr>
        <w:t xml:space="preserve">Среднегодовая температура воздуха +5,7°C. Сумма температур выше +10°C составляет 2451°C, что вполне достаточно для роста и развития сельскохозяйственных культур. Продолжительность безморозного периода составляет 152 дня. Средняя температура: января - 7 градусов ниже нуля, июля +20 градусов тепла. Устойчивый снежный покров образуется в среднем 10-15 декабря и сохраняется около 110-120 дней. Запас продуктивной влаги в слое почвы до 1 м перед началом вегетации составляет 143 см. Среднегодовое количество осадков 563 мм, за период с температурой выше 10°C выпадает 321 мм, а за период апрель-июнь – 167 мм. Из-за недостаточного увлажнения почвы в конце весны – начале лета часто наблюдаются засухи, обычно сопровождаемые суховеями. Для территории характерно преобладание западных и юго-западных ветров, максимальная повторяемость собственно западных ветров достигает 16%, а юго-западных – 15%. Зимой к западным ветрам добавляются ветры Ю-В составляющей. Средняя скорость ветра в летний период достигает до 4,3 – 4,9 м/с. Зимой скорость ветра нарастает и может достигать – 6 – 6,5 м/с. Крайне редко, но по </w:t>
      </w:r>
      <w:r w:rsidRPr="00D579A6">
        <w:rPr>
          <w:szCs w:val="28"/>
        </w:rPr>
        <w:lastRenderedPageBreak/>
        <w:t>территории проносятся и ураганные ветры со скоростью 20 – 25 м/</w:t>
      </w:r>
      <w:proofErr w:type="gramStart"/>
      <w:r w:rsidRPr="00D579A6">
        <w:rPr>
          <w:szCs w:val="28"/>
        </w:rPr>
        <w:t>с</w:t>
      </w:r>
      <w:proofErr w:type="gramEnd"/>
      <w:r w:rsidRPr="00D579A6">
        <w:rPr>
          <w:szCs w:val="28"/>
        </w:rPr>
        <w:t>. Скорость ветра усиливается открытостью пространства.</w:t>
      </w:r>
    </w:p>
    <w:p w:rsidR="004E1F1D" w:rsidRPr="00164ABE" w:rsidRDefault="004E1F1D" w:rsidP="00F15CFE">
      <w:pPr>
        <w:pStyle w:val="ab"/>
        <w:spacing w:line="360" w:lineRule="auto"/>
        <w:ind w:firstLine="851"/>
        <w:jc w:val="both"/>
        <w:rPr>
          <w:b/>
          <w:bCs/>
          <w:i/>
          <w:szCs w:val="28"/>
        </w:rPr>
      </w:pPr>
      <w:r w:rsidRPr="00164ABE">
        <w:rPr>
          <w:color w:val="000000"/>
          <w:szCs w:val="28"/>
        </w:rPr>
        <w:t xml:space="preserve"> </w:t>
      </w:r>
      <w:r w:rsidR="005974D5" w:rsidRPr="00164ABE">
        <w:rPr>
          <w:b/>
          <w:bCs/>
          <w:i/>
          <w:szCs w:val="28"/>
        </w:rPr>
        <w:t>Гидрография</w:t>
      </w:r>
    </w:p>
    <w:p w:rsidR="005974D5" w:rsidRPr="00164ABE" w:rsidRDefault="005974D5" w:rsidP="00D579A6">
      <w:pPr>
        <w:pStyle w:val="ab"/>
        <w:spacing w:line="360" w:lineRule="auto"/>
        <w:ind w:firstLine="851"/>
        <w:jc w:val="both"/>
        <w:rPr>
          <w:szCs w:val="28"/>
        </w:rPr>
      </w:pPr>
      <w:r w:rsidRPr="00164ABE">
        <w:rPr>
          <w:szCs w:val="28"/>
        </w:rPr>
        <w:t>Курский край не располагает значительными водными ресурсами, хотя имеет густую речную сеть (0,17 км/км</w:t>
      </w:r>
      <w:proofErr w:type="gramStart"/>
      <w:r w:rsidRPr="00164ABE">
        <w:rPr>
          <w:szCs w:val="28"/>
          <w:vertAlign w:val="superscript"/>
        </w:rPr>
        <w:t>2</w:t>
      </w:r>
      <w:proofErr w:type="gramEnd"/>
      <w:r w:rsidRPr="00164ABE">
        <w:rPr>
          <w:szCs w:val="28"/>
        </w:rPr>
        <w:t>), с объёмом годового стока 3,38 км</w:t>
      </w:r>
      <w:r w:rsidRPr="00164ABE">
        <w:rPr>
          <w:szCs w:val="28"/>
          <w:vertAlign w:val="superscript"/>
        </w:rPr>
        <w:t>3</w:t>
      </w:r>
      <w:r w:rsidRPr="00164ABE">
        <w:rPr>
          <w:szCs w:val="28"/>
        </w:rPr>
        <w:t>. Реки западной и центральной части области (79 % территории) принадлежат к бассейну Днепра, а восточной (21 % территории) — к бассейну Дона. Количество всех рек области длиною более 10 км — 188, а их общая длина — почти 5160 км.</w:t>
      </w:r>
    </w:p>
    <w:p w:rsidR="005974D5" w:rsidRPr="00164ABE" w:rsidRDefault="005974D5" w:rsidP="00F15CFE">
      <w:pPr>
        <w:pStyle w:val="ab"/>
        <w:spacing w:line="360" w:lineRule="auto"/>
        <w:ind w:firstLine="851"/>
        <w:jc w:val="both"/>
        <w:rPr>
          <w:szCs w:val="28"/>
        </w:rPr>
      </w:pPr>
      <w:r w:rsidRPr="00164ABE">
        <w:rPr>
          <w:szCs w:val="28"/>
        </w:rPr>
        <w:t>В пределах области большинство водотоков относится к очень малым, рек д</w:t>
      </w:r>
      <w:r w:rsidR="00780193" w:rsidRPr="00164ABE">
        <w:rPr>
          <w:szCs w:val="28"/>
        </w:rPr>
        <w:t>линой более 100 км всего четыре</w:t>
      </w:r>
      <w:r w:rsidRPr="00164ABE">
        <w:rPr>
          <w:szCs w:val="28"/>
        </w:rPr>
        <w:t xml:space="preserve">: Сейм, </w:t>
      </w:r>
      <w:proofErr w:type="spellStart"/>
      <w:r w:rsidRPr="00164ABE">
        <w:rPr>
          <w:szCs w:val="28"/>
        </w:rPr>
        <w:t>Псел</w:t>
      </w:r>
      <w:proofErr w:type="spellEnd"/>
      <w:r w:rsidRPr="00164ABE">
        <w:rPr>
          <w:szCs w:val="28"/>
        </w:rPr>
        <w:t xml:space="preserve">, </w:t>
      </w:r>
      <w:proofErr w:type="spellStart"/>
      <w:r w:rsidRPr="00164ABE">
        <w:rPr>
          <w:szCs w:val="28"/>
        </w:rPr>
        <w:t>Свапа</w:t>
      </w:r>
      <w:proofErr w:type="spellEnd"/>
      <w:r w:rsidRPr="00164ABE">
        <w:rPr>
          <w:szCs w:val="28"/>
        </w:rPr>
        <w:t xml:space="preserve"> и </w:t>
      </w:r>
      <w:proofErr w:type="spellStart"/>
      <w:r w:rsidRPr="00164ABE">
        <w:rPr>
          <w:szCs w:val="28"/>
        </w:rPr>
        <w:t>Тускарь</w:t>
      </w:r>
      <w:proofErr w:type="spellEnd"/>
      <w:r w:rsidRPr="00164ABE">
        <w:rPr>
          <w:szCs w:val="28"/>
        </w:rPr>
        <w:t>. Речная сеть лучше развита на севере, востоке и в центре области, где её средняя густота составляет 0,25—0,35 км/км</w:t>
      </w:r>
      <w:proofErr w:type="gramStart"/>
      <w:r w:rsidRPr="00164ABE">
        <w:rPr>
          <w:szCs w:val="28"/>
          <w:vertAlign w:val="superscript"/>
        </w:rPr>
        <w:t>2</w:t>
      </w:r>
      <w:proofErr w:type="gramEnd"/>
      <w:r w:rsidRPr="00164ABE">
        <w:rPr>
          <w:szCs w:val="28"/>
        </w:rPr>
        <w:t>, уменьшаясь к юго-западу до 0,15—0,20 км/км</w:t>
      </w:r>
      <w:r w:rsidRPr="00164ABE">
        <w:rPr>
          <w:szCs w:val="28"/>
          <w:vertAlign w:val="superscript"/>
        </w:rPr>
        <w:t>2</w:t>
      </w:r>
      <w:r w:rsidRPr="00164ABE">
        <w:rPr>
          <w:szCs w:val="28"/>
        </w:rPr>
        <w:t>.</w:t>
      </w:r>
    </w:p>
    <w:p w:rsidR="005974D5" w:rsidRPr="00164ABE" w:rsidRDefault="005974D5" w:rsidP="00F15CFE">
      <w:pPr>
        <w:pStyle w:val="ab"/>
        <w:spacing w:line="360" w:lineRule="auto"/>
        <w:ind w:firstLine="851"/>
        <w:jc w:val="both"/>
        <w:rPr>
          <w:szCs w:val="28"/>
        </w:rPr>
      </w:pPr>
      <w:r w:rsidRPr="00164ABE">
        <w:rPr>
          <w:szCs w:val="28"/>
        </w:rPr>
        <w:t>Долины крупных рек, как правило, широкие и глубокие. Долины небольших притоков основных рек области по своей форме напоминают крупные балки. Они имеют только пойму, реже — невысокую первую надпойменную террасу, сложенную суглинками.</w:t>
      </w:r>
    </w:p>
    <w:p w:rsidR="005974D5" w:rsidRPr="00164ABE" w:rsidRDefault="005974D5" w:rsidP="00F15CFE">
      <w:pPr>
        <w:pStyle w:val="ab"/>
        <w:spacing w:line="360" w:lineRule="auto"/>
        <w:ind w:firstLine="851"/>
        <w:jc w:val="both"/>
        <w:rPr>
          <w:szCs w:val="28"/>
        </w:rPr>
      </w:pPr>
      <w:r w:rsidRPr="00164ABE">
        <w:rPr>
          <w:szCs w:val="28"/>
        </w:rPr>
        <w:t>Питаются реки главным образом талыми снеговыми водами (50—55 % годового стока) и меньше — грунтовыми (30—35 %) и дождевыми (10—20 %). Особенностью режима рек является высокое весеннее половодье, продолжающееся 20—30 дней, и низкий уровень летом и зимой. Обычно реки области вскрываются в конце марта — начале апреля. Наиболее низкий, так называемый меженный уровень воды наступает в августе-сентябре.</w:t>
      </w:r>
    </w:p>
    <w:p w:rsidR="005974D5" w:rsidRPr="00164ABE" w:rsidRDefault="005974D5" w:rsidP="00F15CFE">
      <w:pPr>
        <w:pStyle w:val="ab"/>
        <w:spacing w:line="360" w:lineRule="auto"/>
        <w:ind w:firstLine="851"/>
        <w:jc w:val="both"/>
        <w:rPr>
          <w:szCs w:val="28"/>
        </w:rPr>
      </w:pPr>
      <w:r w:rsidRPr="00164ABE">
        <w:rPr>
          <w:szCs w:val="28"/>
        </w:rPr>
        <w:t xml:space="preserve">В области насчитывается больших и малых 870 озёр, общей площадью до 200 км². Естественные озера в области встречаются только в поймах рек, наибольшее их число приурочено к древним, хорошо развитым речным долинам. Почти все озера по своему происхождению являются старицами и обычно имеют вид узких и вытянутых полос длиной от нескольких десятков метров до нескольких километров. Наивысший уровень в таких озёрах отмечается весной, а самый низкий — в конце лета. </w:t>
      </w:r>
      <w:proofErr w:type="spellStart"/>
      <w:r w:rsidRPr="00164ABE">
        <w:rPr>
          <w:szCs w:val="28"/>
        </w:rPr>
        <w:t>Внепойменные</w:t>
      </w:r>
      <w:proofErr w:type="spellEnd"/>
      <w:r w:rsidRPr="00164ABE">
        <w:rPr>
          <w:szCs w:val="28"/>
        </w:rPr>
        <w:t xml:space="preserve"> озера в Курской области встречаются очень редко.</w:t>
      </w:r>
    </w:p>
    <w:p w:rsidR="005974D5" w:rsidRPr="00164ABE" w:rsidRDefault="005974D5" w:rsidP="00F15CFE">
      <w:pPr>
        <w:pStyle w:val="ab"/>
        <w:spacing w:line="360" w:lineRule="auto"/>
        <w:ind w:firstLine="851"/>
        <w:jc w:val="both"/>
        <w:rPr>
          <w:szCs w:val="28"/>
        </w:rPr>
      </w:pPr>
      <w:r w:rsidRPr="00164ABE">
        <w:rPr>
          <w:szCs w:val="28"/>
        </w:rPr>
        <w:t xml:space="preserve">На территории области имеется 785 искусственных водоемов — прудов и малых водохранилищ, общей площадью 242 км² (то есть 0,8 % территории), в среднем около 30 водоемов на 1000 км² площади территории. Площадь прудов в среднем невелика — 0,002 км²), их средняя глубина 0,8—2 м, максимальная до 3—4 м. В области имеется четыре крупных водохранилища — Курское, Курчатовское, </w:t>
      </w:r>
      <w:proofErr w:type="spellStart"/>
      <w:r w:rsidRPr="00164ABE">
        <w:rPr>
          <w:szCs w:val="28"/>
        </w:rPr>
        <w:t>Старооскольское</w:t>
      </w:r>
      <w:proofErr w:type="spellEnd"/>
      <w:r w:rsidRPr="00164ABE">
        <w:rPr>
          <w:szCs w:val="28"/>
        </w:rPr>
        <w:t xml:space="preserve"> и Михайловское, с объёмом наполнения более 40 </w:t>
      </w:r>
      <w:proofErr w:type="gramStart"/>
      <w:r w:rsidRPr="00164ABE">
        <w:rPr>
          <w:szCs w:val="28"/>
        </w:rPr>
        <w:t>млн</w:t>
      </w:r>
      <w:proofErr w:type="gramEnd"/>
      <w:r w:rsidRPr="00164ABE">
        <w:rPr>
          <w:szCs w:val="28"/>
        </w:rPr>
        <w:t xml:space="preserve"> м3. </w:t>
      </w:r>
      <w:r w:rsidRPr="00164ABE">
        <w:rPr>
          <w:szCs w:val="28"/>
        </w:rPr>
        <w:lastRenderedPageBreak/>
        <w:t>Насчитывается также 147 сравнительно крупных искусственных водоемов, объёмом от 1000—10000 тыс. м3, 363 водоема размером 100—1000 тыс. м3 и 275 небольших водоемов объёмов до 100 тыс. м</w:t>
      </w:r>
      <w:r w:rsidRPr="00164ABE">
        <w:rPr>
          <w:szCs w:val="28"/>
          <w:vertAlign w:val="superscript"/>
        </w:rPr>
        <w:t>3</w:t>
      </w:r>
      <w:r w:rsidRPr="00164ABE">
        <w:rPr>
          <w:szCs w:val="28"/>
        </w:rPr>
        <w:t>. Большинство природных и искусственных водоемов относится к бассейну Днепра.</w:t>
      </w:r>
    </w:p>
    <w:p w:rsidR="00D579A6" w:rsidRDefault="00D579A6" w:rsidP="00D579A6">
      <w:pPr>
        <w:spacing w:line="340" w:lineRule="exact"/>
        <w:ind w:firstLine="709"/>
        <w:jc w:val="both"/>
        <w:rPr>
          <w:b/>
          <w:u w:val="single"/>
        </w:rPr>
      </w:pPr>
      <w:r w:rsidRPr="004D67AD">
        <w:rPr>
          <w:b/>
          <w:u w:val="single"/>
        </w:rPr>
        <w:t>Рельеф</w:t>
      </w:r>
      <w:r>
        <w:rPr>
          <w:b/>
          <w:u w:val="single"/>
        </w:rPr>
        <w:t>.</w:t>
      </w:r>
    </w:p>
    <w:p w:rsidR="00D579A6" w:rsidRDefault="00D579A6" w:rsidP="00D579A6">
      <w:pPr>
        <w:spacing w:line="340" w:lineRule="exact"/>
        <w:ind w:firstLine="709"/>
        <w:jc w:val="both"/>
        <w:rPr>
          <w:b/>
          <w:u w:val="single"/>
        </w:rPr>
      </w:pPr>
    </w:p>
    <w:p w:rsidR="00D579A6" w:rsidRPr="00C36CA9" w:rsidRDefault="00D579A6" w:rsidP="00D579A6">
      <w:pPr>
        <w:spacing w:line="360" w:lineRule="auto"/>
        <w:ind w:firstLine="709"/>
        <w:jc w:val="both"/>
      </w:pPr>
      <w:r w:rsidRPr="004D67AD">
        <w:rPr>
          <w:b/>
        </w:rPr>
        <w:t xml:space="preserve"> </w:t>
      </w:r>
      <w:r w:rsidRPr="00C36CA9">
        <w:t xml:space="preserve">Курский район расположен на стыке двух гряд – </w:t>
      </w:r>
      <w:proofErr w:type="spellStart"/>
      <w:r w:rsidRPr="00C36CA9">
        <w:t>Фатежско-Льговской</w:t>
      </w:r>
      <w:proofErr w:type="spellEnd"/>
      <w:r w:rsidRPr="00C36CA9">
        <w:t xml:space="preserve"> на севере и </w:t>
      </w:r>
      <w:proofErr w:type="spellStart"/>
      <w:r w:rsidRPr="00C36CA9">
        <w:t>Обоянской</w:t>
      </w:r>
      <w:proofErr w:type="spellEnd"/>
      <w:r w:rsidRPr="00C36CA9">
        <w:t xml:space="preserve"> на юге. Склоны водоразделов имеют уклоны 3-10%, сильно расчлененные множеством оврагов и балок. Наиболее возвышенные отметки рельефа – 260-266 метров. Самое низкое положение занимает долина реки Сейм, где абсолютные высоты снижаются до 150 метров. Глубина расчленения рельефа овражно-балочной сетью составляет 30-60 метров, речной долиной – до 110 м. Многочисленные овраги и балки делят территорию на плосковерхие увалы, крутизна</w:t>
      </w:r>
      <w:r w:rsidRPr="00580089">
        <w:rPr>
          <w:color w:val="C0504D"/>
        </w:rPr>
        <w:t xml:space="preserve"> </w:t>
      </w:r>
      <w:r w:rsidRPr="00C36CA9">
        <w:t>которых возрастает от водоразделов к долинам и днищам оврагов. Средняя по территории сельсовета расчлененность рельефа овражно-балочной сетью 1,3-1,4.</w:t>
      </w:r>
    </w:p>
    <w:p w:rsidR="00D579A6" w:rsidRPr="006965A1" w:rsidRDefault="00D579A6" w:rsidP="00D579A6">
      <w:pPr>
        <w:spacing w:line="360" w:lineRule="auto"/>
        <w:ind w:firstLine="709"/>
        <w:jc w:val="both"/>
      </w:pPr>
      <w:r w:rsidRPr="006415DA">
        <w:t xml:space="preserve">Гидрогеологические условия </w:t>
      </w:r>
      <w:r w:rsidR="006415DA" w:rsidRPr="006415DA">
        <w:t>территории</w:t>
      </w:r>
      <w:r w:rsidRPr="006415DA">
        <w:t xml:space="preserve"> сельсовета благоприятны для строительства.</w:t>
      </w:r>
      <w:r w:rsidRPr="006965A1">
        <w:t xml:space="preserve"> Подземные воды на водоразделах </w:t>
      </w:r>
      <w:proofErr w:type="spellStart"/>
      <w:r w:rsidRPr="006965A1">
        <w:t>сдренированы</w:t>
      </w:r>
      <w:proofErr w:type="spellEnd"/>
      <w:r w:rsidRPr="006965A1">
        <w:t xml:space="preserve"> овражной сетью, поэтому глубина их залегания составляет 5-20 метров.</w:t>
      </w:r>
    </w:p>
    <w:p w:rsidR="00D579A6" w:rsidRPr="00D579A6" w:rsidRDefault="00D579A6" w:rsidP="00D579A6">
      <w:pPr>
        <w:spacing w:line="360" w:lineRule="auto"/>
        <w:ind w:firstLine="709"/>
        <w:jc w:val="both"/>
      </w:pPr>
      <w:r w:rsidRPr="00D579A6">
        <w:t>Хозяйственно-питьевое водоснабжение сельсовета базируется на эксплуатации нескольких водоносных горизонтов. Возможные дебеты скважин до 20 л/сек. Строительство групповых водозаборов нецелесообразно. Рекомендуемые глубины эксплуатационных скважин в северной части района составляют 50-60 м (в оврагах и балках 40-60 м), в долине р. Сейм 30-50 м и в южной части – 100-130 м на водоразделах и 70-90 м в оврагах и балках.</w:t>
      </w:r>
    </w:p>
    <w:p w:rsidR="00D579A6" w:rsidRDefault="00D579A6" w:rsidP="00D579A6">
      <w:pPr>
        <w:widowControl w:val="0"/>
        <w:shd w:val="clear" w:color="auto" w:fill="FFFFFF"/>
        <w:suppressAutoHyphens/>
        <w:autoSpaceDE w:val="0"/>
        <w:autoSpaceDN w:val="0"/>
        <w:adjustRightInd w:val="0"/>
        <w:spacing w:line="240" w:lineRule="exact"/>
        <w:ind w:firstLine="709"/>
        <w:jc w:val="right"/>
        <w:outlineLvl w:val="0"/>
        <w:rPr>
          <w:b/>
          <w:iCs/>
        </w:rPr>
      </w:pPr>
    </w:p>
    <w:p w:rsidR="00D579A6" w:rsidRDefault="00D579A6" w:rsidP="00D579A6">
      <w:pPr>
        <w:widowControl w:val="0"/>
        <w:shd w:val="clear" w:color="auto" w:fill="FFFFFF"/>
        <w:suppressAutoHyphens/>
        <w:autoSpaceDE w:val="0"/>
        <w:autoSpaceDN w:val="0"/>
        <w:adjustRightInd w:val="0"/>
        <w:spacing w:line="240" w:lineRule="exact"/>
        <w:ind w:firstLine="709"/>
        <w:jc w:val="center"/>
        <w:outlineLvl w:val="0"/>
        <w:rPr>
          <w:b/>
          <w:iCs/>
        </w:rPr>
      </w:pPr>
      <w:bookmarkStart w:id="7" w:name="_Toc392487677"/>
      <w:r>
        <w:rPr>
          <w:b/>
          <w:iCs/>
        </w:rPr>
        <w:t>Водоснабже</w:t>
      </w:r>
      <w:r w:rsidR="006415DA">
        <w:rPr>
          <w:b/>
          <w:iCs/>
        </w:rPr>
        <w:t xml:space="preserve">ние МО </w:t>
      </w:r>
      <w:r>
        <w:rPr>
          <w:b/>
          <w:iCs/>
        </w:rPr>
        <w:t xml:space="preserve"> </w:t>
      </w:r>
      <w:r w:rsidR="006415DA">
        <w:rPr>
          <w:b/>
          <w:iCs/>
        </w:rPr>
        <w:t xml:space="preserve">«Ивановский </w:t>
      </w:r>
      <w:r>
        <w:rPr>
          <w:b/>
          <w:iCs/>
        </w:rPr>
        <w:t>сельсовет</w:t>
      </w:r>
      <w:bookmarkEnd w:id="7"/>
      <w:r w:rsidR="006415DA">
        <w:rPr>
          <w:b/>
          <w:iCs/>
        </w:rPr>
        <w:t>»</w:t>
      </w:r>
    </w:p>
    <w:p w:rsidR="007537B4" w:rsidRPr="007537B4" w:rsidRDefault="007537B4" w:rsidP="007537B4">
      <w:pPr>
        <w:widowControl w:val="0"/>
        <w:shd w:val="clear" w:color="auto" w:fill="FFFFFF"/>
        <w:suppressAutoHyphens/>
        <w:autoSpaceDE w:val="0"/>
        <w:autoSpaceDN w:val="0"/>
        <w:adjustRightInd w:val="0"/>
        <w:spacing w:line="240" w:lineRule="exact"/>
        <w:ind w:firstLine="709"/>
        <w:jc w:val="right"/>
        <w:outlineLvl w:val="0"/>
        <w:rPr>
          <w:color w:val="000000"/>
        </w:rPr>
      </w:pPr>
      <w:bookmarkStart w:id="8" w:name="_Toc392487173"/>
      <w:bookmarkStart w:id="9" w:name="_Toc392487678"/>
      <w:r w:rsidRPr="007537B4">
        <w:rPr>
          <w:iCs/>
        </w:rPr>
        <w:t>Таблица</w:t>
      </w:r>
      <w:r>
        <w:rPr>
          <w:iCs/>
        </w:rPr>
        <w:t xml:space="preserve"> №</w:t>
      </w:r>
      <w:r w:rsidRPr="007537B4">
        <w:rPr>
          <w:iCs/>
        </w:rPr>
        <w:t xml:space="preserve"> 1.</w:t>
      </w:r>
      <w:bookmarkEnd w:id="8"/>
      <w:bookmarkEnd w:id="9"/>
    </w:p>
    <w:p w:rsidR="00D579A6" w:rsidRPr="00044863" w:rsidRDefault="00D579A6" w:rsidP="00D579A6">
      <w:pPr>
        <w:widowControl w:val="0"/>
        <w:shd w:val="clear" w:color="auto" w:fill="FFFFFF"/>
        <w:suppressAutoHyphens/>
        <w:autoSpaceDE w:val="0"/>
        <w:autoSpaceDN w:val="0"/>
        <w:adjustRightInd w:val="0"/>
        <w:spacing w:line="200" w:lineRule="exact"/>
        <w:ind w:firstLine="709"/>
        <w:jc w:val="both"/>
        <w:rPr>
          <w:color w:val="000000"/>
          <w:sz w:val="16"/>
          <w:szCs w:val="16"/>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011"/>
        <w:gridCol w:w="1763"/>
        <w:gridCol w:w="1478"/>
      </w:tblGrid>
      <w:tr w:rsidR="00D579A6" w:rsidTr="007356EC">
        <w:tc>
          <w:tcPr>
            <w:tcW w:w="2214" w:type="pct"/>
            <w:shd w:val="clear" w:color="auto" w:fill="E9E6D7"/>
          </w:tcPr>
          <w:p w:rsidR="00D579A6" w:rsidRDefault="00D579A6" w:rsidP="00BD7DAF">
            <w:pPr>
              <w:jc w:val="center"/>
              <w:rPr>
                <w:sz w:val="18"/>
                <w:szCs w:val="18"/>
              </w:rPr>
            </w:pPr>
          </w:p>
        </w:tc>
        <w:tc>
          <w:tcPr>
            <w:tcW w:w="1066" w:type="pct"/>
            <w:shd w:val="clear" w:color="auto" w:fill="E9E6D7"/>
            <w:vAlign w:val="center"/>
          </w:tcPr>
          <w:p w:rsidR="00D579A6" w:rsidRPr="002A79BE" w:rsidRDefault="00D579A6" w:rsidP="00BD7DAF">
            <w:pPr>
              <w:jc w:val="center"/>
              <w:rPr>
                <w:b/>
                <w:sz w:val="22"/>
                <w:szCs w:val="22"/>
              </w:rPr>
            </w:pPr>
            <w:r w:rsidRPr="002A79BE">
              <w:rPr>
                <w:b/>
                <w:sz w:val="22"/>
                <w:szCs w:val="22"/>
              </w:rPr>
              <w:t>Передано</w:t>
            </w:r>
          </w:p>
          <w:p w:rsidR="00D579A6" w:rsidRPr="002A79BE" w:rsidRDefault="00D579A6" w:rsidP="00BD7DAF">
            <w:pPr>
              <w:jc w:val="center"/>
              <w:rPr>
                <w:b/>
                <w:sz w:val="22"/>
                <w:szCs w:val="22"/>
              </w:rPr>
            </w:pPr>
            <w:r w:rsidRPr="002A79BE">
              <w:rPr>
                <w:b/>
                <w:sz w:val="22"/>
                <w:szCs w:val="22"/>
              </w:rPr>
              <w:t>в муниципальную собственность</w:t>
            </w:r>
          </w:p>
        </w:tc>
        <w:tc>
          <w:tcPr>
            <w:tcW w:w="935" w:type="pct"/>
            <w:shd w:val="clear" w:color="auto" w:fill="E9E6D7"/>
            <w:vAlign w:val="center"/>
          </w:tcPr>
          <w:p w:rsidR="00D579A6" w:rsidRPr="002A79BE" w:rsidRDefault="00D579A6" w:rsidP="00BD7DAF">
            <w:pPr>
              <w:jc w:val="center"/>
              <w:rPr>
                <w:b/>
                <w:sz w:val="22"/>
                <w:szCs w:val="22"/>
              </w:rPr>
            </w:pPr>
            <w:r w:rsidRPr="002A79BE">
              <w:rPr>
                <w:b/>
                <w:sz w:val="22"/>
                <w:szCs w:val="22"/>
              </w:rPr>
              <w:t>Находятся</w:t>
            </w:r>
          </w:p>
          <w:p w:rsidR="00D579A6" w:rsidRPr="002A79BE" w:rsidRDefault="00D579A6" w:rsidP="00BD7DAF">
            <w:pPr>
              <w:jc w:val="center"/>
              <w:rPr>
                <w:b/>
                <w:sz w:val="22"/>
                <w:szCs w:val="22"/>
              </w:rPr>
            </w:pPr>
            <w:r w:rsidRPr="002A79BE">
              <w:rPr>
                <w:b/>
                <w:sz w:val="22"/>
                <w:szCs w:val="22"/>
              </w:rPr>
              <w:t>в совместном ведении</w:t>
            </w:r>
          </w:p>
        </w:tc>
        <w:tc>
          <w:tcPr>
            <w:tcW w:w="784" w:type="pct"/>
            <w:shd w:val="clear" w:color="auto" w:fill="E9E6D7"/>
            <w:vAlign w:val="center"/>
          </w:tcPr>
          <w:p w:rsidR="00D579A6" w:rsidRPr="00773A4F" w:rsidRDefault="00D579A6" w:rsidP="00BD7DAF">
            <w:pPr>
              <w:jc w:val="center"/>
              <w:rPr>
                <w:b/>
                <w:sz w:val="22"/>
                <w:szCs w:val="22"/>
              </w:rPr>
            </w:pPr>
            <w:r w:rsidRPr="00773A4F">
              <w:rPr>
                <w:b/>
                <w:sz w:val="22"/>
                <w:szCs w:val="22"/>
              </w:rPr>
              <w:t>Всего</w:t>
            </w:r>
          </w:p>
        </w:tc>
      </w:tr>
      <w:tr w:rsidR="007356EC" w:rsidTr="00C50FBE">
        <w:tc>
          <w:tcPr>
            <w:tcW w:w="2214" w:type="pct"/>
          </w:tcPr>
          <w:p w:rsidR="007356EC" w:rsidRPr="002A79BE" w:rsidRDefault="007356EC" w:rsidP="00BD7DAF">
            <w:pPr>
              <w:rPr>
                <w:sz w:val="22"/>
                <w:szCs w:val="22"/>
              </w:rPr>
            </w:pPr>
            <w:r w:rsidRPr="002A79BE">
              <w:rPr>
                <w:sz w:val="22"/>
                <w:szCs w:val="22"/>
              </w:rPr>
              <w:t>Число оборудованных колодцев</w:t>
            </w:r>
          </w:p>
        </w:tc>
        <w:tc>
          <w:tcPr>
            <w:tcW w:w="1066" w:type="pct"/>
            <w:vAlign w:val="center"/>
          </w:tcPr>
          <w:p w:rsidR="007356EC" w:rsidRPr="007356EC" w:rsidRDefault="007356EC" w:rsidP="00C50FBE">
            <w:pPr>
              <w:tabs>
                <w:tab w:val="left" w:pos="1230"/>
              </w:tabs>
              <w:ind w:firstLine="34"/>
              <w:jc w:val="center"/>
              <w:rPr>
                <w:szCs w:val="20"/>
              </w:rPr>
            </w:pPr>
            <w:r>
              <w:rPr>
                <w:szCs w:val="20"/>
              </w:rPr>
              <w:t>-</w:t>
            </w:r>
          </w:p>
        </w:tc>
        <w:tc>
          <w:tcPr>
            <w:tcW w:w="935" w:type="pct"/>
            <w:vAlign w:val="center"/>
          </w:tcPr>
          <w:p w:rsidR="007356EC" w:rsidRPr="007356EC" w:rsidRDefault="007356EC" w:rsidP="00C50FBE">
            <w:pPr>
              <w:tabs>
                <w:tab w:val="left" w:pos="1230"/>
              </w:tabs>
              <w:ind w:firstLine="34"/>
              <w:jc w:val="center"/>
              <w:rPr>
                <w:szCs w:val="20"/>
              </w:rPr>
            </w:pPr>
            <w:r>
              <w:rPr>
                <w:szCs w:val="20"/>
              </w:rPr>
              <w:t>-</w:t>
            </w:r>
          </w:p>
        </w:tc>
        <w:tc>
          <w:tcPr>
            <w:tcW w:w="784" w:type="pct"/>
            <w:shd w:val="clear" w:color="auto" w:fill="E9E6D7"/>
            <w:vAlign w:val="center"/>
          </w:tcPr>
          <w:p w:rsidR="007356EC" w:rsidRPr="007356EC" w:rsidRDefault="007356EC" w:rsidP="00C50FBE">
            <w:pPr>
              <w:tabs>
                <w:tab w:val="left" w:pos="1230"/>
              </w:tabs>
              <w:ind w:firstLine="34"/>
              <w:jc w:val="center"/>
              <w:rPr>
                <w:szCs w:val="20"/>
              </w:rPr>
            </w:pPr>
            <w:r w:rsidRPr="007356EC">
              <w:rPr>
                <w:szCs w:val="20"/>
              </w:rPr>
              <w:t>82</w:t>
            </w:r>
          </w:p>
        </w:tc>
      </w:tr>
      <w:tr w:rsidR="007356EC" w:rsidTr="007356EC">
        <w:tc>
          <w:tcPr>
            <w:tcW w:w="2214" w:type="pct"/>
          </w:tcPr>
          <w:p w:rsidR="007356EC" w:rsidRPr="002A79BE" w:rsidRDefault="007356EC" w:rsidP="00BD7DAF">
            <w:pPr>
              <w:rPr>
                <w:sz w:val="22"/>
                <w:szCs w:val="22"/>
              </w:rPr>
            </w:pPr>
            <w:r w:rsidRPr="002A79BE">
              <w:rPr>
                <w:sz w:val="22"/>
                <w:szCs w:val="22"/>
              </w:rPr>
              <w:t>Число водонапорных скважин</w:t>
            </w:r>
          </w:p>
        </w:tc>
        <w:tc>
          <w:tcPr>
            <w:tcW w:w="1066" w:type="pct"/>
            <w:vAlign w:val="center"/>
          </w:tcPr>
          <w:p w:rsidR="007356EC" w:rsidRPr="007356EC" w:rsidRDefault="007356EC" w:rsidP="00C50FBE">
            <w:pPr>
              <w:tabs>
                <w:tab w:val="left" w:pos="1230"/>
              </w:tabs>
              <w:ind w:firstLine="34"/>
              <w:jc w:val="center"/>
              <w:rPr>
                <w:szCs w:val="20"/>
              </w:rPr>
            </w:pPr>
            <w:r w:rsidRPr="007356EC">
              <w:rPr>
                <w:szCs w:val="20"/>
              </w:rPr>
              <w:t>3</w:t>
            </w:r>
          </w:p>
        </w:tc>
        <w:tc>
          <w:tcPr>
            <w:tcW w:w="935" w:type="pct"/>
            <w:vAlign w:val="center"/>
          </w:tcPr>
          <w:p w:rsidR="007356EC" w:rsidRPr="007356EC" w:rsidRDefault="007356EC" w:rsidP="00C50FBE">
            <w:pPr>
              <w:tabs>
                <w:tab w:val="left" w:pos="1230"/>
              </w:tabs>
              <w:ind w:firstLine="34"/>
              <w:jc w:val="center"/>
              <w:rPr>
                <w:szCs w:val="20"/>
              </w:rPr>
            </w:pPr>
            <w:r>
              <w:rPr>
                <w:szCs w:val="20"/>
              </w:rPr>
              <w:t>-</w:t>
            </w:r>
          </w:p>
        </w:tc>
        <w:tc>
          <w:tcPr>
            <w:tcW w:w="784" w:type="pct"/>
            <w:shd w:val="clear" w:color="auto" w:fill="E9E6D7"/>
            <w:vAlign w:val="center"/>
          </w:tcPr>
          <w:p w:rsidR="007356EC" w:rsidRPr="007356EC" w:rsidRDefault="007356EC" w:rsidP="00C50FBE">
            <w:pPr>
              <w:tabs>
                <w:tab w:val="left" w:pos="1230"/>
              </w:tabs>
              <w:ind w:firstLine="34"/>
              <w:jc w:val="center"/>
              <w:rPr>
                <w:szCs w:val="20"/>
              </w:rPr>
            </w:pPr>
            <w:r w:rsidRPr="007356EC">
              <w:rPr>
                <w:szCs w:val="20"/>
              </w:rPr>
              <w:t>3</w:t>
            </w:r>
          </w:p>
        </w:tc>
      </w:tr>
      <w:tr w:rsidR="007356EC" w:rsidTr="007356EC">
        <w:tc>
          <w:tcPr>
            <w:tcW w:w="2214" w:type="pct"/>
          </w:tcPr>
          <w:p w:rsidR="007356EC" w:rsidRPr="002A79BE" w:rsidRDefault="007356EC" w:rsidP="00BD7DAF">
            <w:pPr>
              <w:rPr>
                <w:sz w:val="22"/>
                <w:szCs w:val="22"/>
              </w:rPr>
            </w:pPr>
            <w:r w:rsidRPr="002A79BE">
              <w:rPr>
                <w:sz w:val="22"/>
                <w:szCs w:val="22"/>
              </w:rPr>
              <w:t>Протяженность водопроводных сетей (</w:t>
            </w:r>
            <w:proofErr w:type="gramStart"/>
            <w:r w:rsidRPr="002A79BE">
              <w:rPr>
                <w:sz w:val="22"/>
                <w:szCs w:val="22"/>
              </w:rPr>
              <w:t>км</w:t>
            </w:r>
            <w:proofErr w:type="gramEnd"/>
            <w:r w:rsidRPr="002A79BE">
              <w:rPr>
                <w:sz w:val="22"/>
                <w:szCs w:val="22"/>
              </w:rPr>
              <w:t xml:space="preserve">) </w:t>
            </w:r>
          </w:p>
        </w:tc>
        <w:tc>
          <w:tcPr>
            <w:tcW w:w="1066" w:type="pct"/>
            <w:vAlign w:val="center"/>
          </w:tcPr>
          <w:p w:rsidR="007356EC" w:rsidRPr="007356EC" w:rsidRDefault="007356EC" w:rsidP="00C50FBE">
            <w:pPr>
              <w:tabs>
                <w:tab w:val="left" w:pos="1230"/>
              </w:tabs>
              <w:ind w:firstLine="34"/>
              <w:jc w:val="center"/>
              <w:rPr>
                <w:szCs w:val="20"/>
              </w:rPr>
            </w:pPr>
            <w:r w:rsidRPr="007356EC">
              <w:rPr>
                <w:szCs w:val="20"/>
              </w:rPr>
              <w:t>36,3</w:t>
            </w:r>
          </w:p>
        </w:tc>
        <w:tc>
          <w:tcPr>
            <w:tcW w:w="935" w:type="pct"/>
            <w:vAlign w:val="center"/>
          </w:tcPr>
          <w:p w:rsidR="007356EC" w:rsidRPr="007356EC" w:rsidRDefault="007356EC" w:rsidP="00C50FBE">
            <w:pPr>
              <w:tabs>
                <w:tab w:val="left" w:pos="1230"/>
              </w:tabs>
              <w:ind w:firstLine="34"/>
              <w:jc w:val="center"/>
              <w:rPr>
                <w:szCs w:val="20"/>
              </w:rPr>
            </w:pPr>
            <w:r w:rsidRPr="007356EC">
              <w:rPr>
                <w:szCs w:val="20"/>
              </w:rPr>
              <w:t>-</w:t>
            </w:r>
          </w:p>
        </w:tc>
        <w:tc>
          <w:tcPr>
            <w:tcW w:w="784" w:type="pct"/>
            <w:shd w:val="clear" w:color="auto" w:fill="E9E6D7"/>
            <w:vAlign w:val="center"/>
          </w:tcPr>
          <w:p w:rsidR="007356EC" w:rsidRPr="007356EC" w:rsidRDefault="007356EC" w:rsidP="00C50FBE">
            <w:pPr>
              <w:tabs>
                <w:tab w:val="left" w:pos="1230"/>
              </w:tabs>
              <w:ind w:firstLine="34"/>
              <w:jc w:val="center"/>
              <w:rPr>
                <w:szCs w:val="20"/>
              </w:rPr>
            </w:pPr>
            <w:r w:rsidRPr="007356EC">
              <w:rPr>
                <w:szCs w:val="20"/>
              </w:rPr>
              <w:t>36,3</w:t>
            </w:r>
          </w:p>
        </w:tc>
      </w:tr>
    </w:tbl>
    <w:p w:rsidR="00D579A6" w:rsidRPr="00DA20DC" w:rsidRDefault="00D579A6" w:rsidP="00D579A6">
      <w:pPr>
        <w:spacing w:line="160" w:lineRule="exact"/>
        <w:ind w:firstLine="709"/>
        <w:jc w:val="both"/>
        <w:rPr>
          <w:sz w:val="16"/>
          <w:szCs w:val="16"/>
        </w:rPr>
      </w:pPr>
    </w:p>
    <w:p w:rsidR="00681BB6" w:rsidRPr="00B66819" w:rsidRDefault="00D579A6" w:rsidP="00681BB6">
      <w:pPr>
        <w:spacing w:line="360" w:lineRule="auto"/>
        <w:ind w:firstLine="709"/>
        <w:jc w:val="both"/>
      </w:pPr>
      <w:r>
        <w:t xml:space="preserve">   </w:t>
      </w:r>
      <w:r w:rsidR="00681BB6" w:rsidRPr="00B66819">
        <w:t xml:space="preserve">Хозяйственно-питьевое и производственное водоснабжение муниципального образования осуществляется за счёт подземных вод. Водоснабжение осуществляется из артезианских скважин. Подача воды производится электрическими насосами производительностью 6– 10 </w:t>
      </w:r>
      <w:proofErr w:type="spellStart"/>
      <w:r w:rsidR="00681BB6" w:rsidRPr="00B66819">
        <w:t>куб</w:t>
      </w:r>
      <w:proofErr w:type="gramStart"/>
      <w:r w:rsidR="00681BB6" w:rsidRPr="00B66819">
        <w:t>.м</w:t>
      </w:r>
      <w:proofErr w:type="spellEnd"/>
      <w:proofErr w:type="gramEnd"/>
      <w:r w:rsidR="00681BB6" w:rsidRPr="00B66819">
        <w:t xml:space="preserve">/час с накоплением в водонапорных башнях и передачей </w:t>
      </w:r>
      <w:r w:rsidR="00681BB6" w:rsidRPr="00B66819">
        <w:lastRenderedPageBreak/>
        <w:t xml:space="preserve">потребителям по сетям в </w:t>
      </w:r>
      <w:proofErr w:type="spellStart"/>
      <w:r w:rsidR="00681BB6" w:rsidRPr="00B66819">
        <w:t>т.ч</w:t>
      </w:r>
      <w:proofErr w:type="spellEnd"/>
      <w:r w:rsidR="00681BB6" w:rsidRPr="00B66819">
        <w:t xml:space="preserve">. и на водозаборные колонки. Протяженность водопроводных сетей составляет </w:t>
      </w:r>
      <w:smartTag w:uri="urn:schemas-microsoft-com:office:smarttags" w:element="metricconverter">
        <w:smartTagPr>
          <w:attr w:name="ProductID" w:val="36,3 км"/>
        </w:smartTagPr>
        <w:r w:rsidR="00681BB6" w:rsidRPr="00B66819">
          <w:t>36,3 км</w:t>
        </w:r>
      </w:smartTag>
      <w:r w:rsidR="00681BB6" w:rsidRPr="00B66819">
        <w:t>. Водопровод новый, износ водопроводных сетей составляет 0,5%.</w:t>
      </w:r>
    </w:p>
    <w:p w:rsidR="00681BB6" w:rsidRPr="00B66819" w:rsidRDefault="00681BB6" w:rsidP="00681BB6">
      <w:pPr>
        <w:spacing w:line="360" w:lineRule="auto"/>
        <w:ind w:firstLine="709"/>
        <w:jc w:val="both"/>
        <w:rPr>
          <w:color w:val="000000"/>
        </w:rPr>
      </w:pPr>
      <w:r w:rsidRPr="00B66819">
        <w:rPr>
          <w:color w:val="000000"/>
        </w:rPr>
        <w:t xml:space="preserve">Жилищный фонд обеспечен централизованным водоснабжением на 97 %. </w:t>
      </w:r>
    </w:p>
    <w:p w:rsidR="004E1F1D" w:rsidRDefault="00681BB6" w:rsidP="00681BB6">
      <w:pPr>
        <w:spacing w:line="360" w:lineRule="auto"/>
        <w:jc w:val="both"/>
        <w:rPr>
          <w:color w:val="000000"/>
        </w:rPr>
      </w:pPr>
      <w:r w:rsidRPr="00B66819">
        <w:rPr>
          <w:color w:val="000000"/>
        </w:rPr>
        <w:t xml:space="preserve">На территории администрации Ивановского сельсовета </w:t>
      </w:r>
      <w:r w:rsidRPr="00B66819">
        <w:rPr>
          <w:iCs/>
        </w:rPr>
        <w:t>имеется 82 оборудованных колодца, 6 водонапорных скважин</w:t>
      </w:r>
      <w:r w:rsidRPr="00B66819">
        <w:rPr>
          <w:color w:val="000000"/>
        </w:rPr>
        <w:t>.</w:t>
      </w:r>
    </w:p>
    <w:p w:rsidR="00681BB6" w:rsidRPr="00C32086" w:rsidRDefault="00681BB6" w:rsidP="00681BB6">
      <w:pPr>
        <w:spacing w:line="360" w:lineRule="auto"/>
        <w:ind w:firstLine="709"/>
        <w:jc w:val="both"/>
      </w:pPr>
      <w:r w:rsidRPr="00C32086">
        <w:t xml:space="preserve">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w:t>
      </w:r>
      <w:proofErr w:type="spellStart"/>
      <w:r w:rsidRPr="00C32086">
        <w:t>водоразбора</w:t>
      </w:r>
      <w:proofErr w:type="spellEnd"/>
      <w:r w:rsidRPr="00C32086">
        <w:t xml:space="preserve"> на полив приусадебных участков).</w:t>
      </w:r>
    </w:p>
    <w:p w:rsidR="00681BB6" w:rsidRPr="00C32086" w:rsidRDefault="00681BB6" w:rsidP="00681BB6">
      <w:pPr>
        <w:spacing w:line="360" w:lineRule="auto"/>
        <w:ind w:firstLine="709"/>
        <w:jc w:val="both"/>
      </w:pPr>
      <w:r w:rsidRPr="00C32086">
        <w:t xml:space="preserve">В то же время износ элементов существующей сети водоснабжения составляет </w:t>
      </w:r>
      <w:r>
        <w:t>50-100</w:t>
      </w:r>
      <w:r w:rsidRPr="00C32086">
        <w:t xml:space="preserve">%, основная проблема – потеря гидравлического </w:t>
      </w:r>
      <w:r>
        <w:t>напора. Длительная эксплуатация</w:t>
      </w:r>
      <w:r w:rsidRPr="00C32086">
        <w:t xml:space="preserve"> скважин увеличивает вероятность исчерпывания дебита. </w:t>
      </w:r>
      <w:r>
        <w:rPr>
          <w:color w:val="000000"/>
        </w:rPr>
        <w:t>Протяженность водопроводных сетей требующих (ремонта) по всем населённым пунктам сельсовета составляет 1,5 км.</w:t>
      </w:r>
    </w:p>
    <w:p w:rsidR="00B84400" w:rsidRPr="00987D4A" w:rsidRDefault="00B84400" w:rsidP="00B84400">
      <w:pPr>
        <w:spacing w:line="340" w:lineRule="exact"/>
        <w:ind w:firstLine="709"/>
        <w:jc w:val="center"/>
        <w:outlineLvl w:val="2"/>
        <w:rPr>
          <w:b/>
          <w:kern w:val="1"/>
        </w:rPr>
      </w:pPr>
      <w:bookmarkStart w:id="10" w:name="_Toc392487679"/>
      <w:r w:rsidRPr="00987D4A">
        <w:rPr>
          <w:b/>
          <w:kern w:val="1"/>
        </w:rPr>
        <w:t>Земли водного фонда.</w:t>
      </w:r>
      <w:bookmarkEnd w:id="10"/>
    </w:p>
    <w:p w:rsidR="00B84400" w:rsidRPr="00987D4A" w:rsidRDefault="00B84400" w:rsidP="00B84400">
      <w:pPr>
        <w:tabs>
          <w:tab w:val="left" w:pos="700"/>
        </w:tabs>
        <w:spacing w:line="160" w:lineRule="exact"/>
        <w:ind w:firstLine="709"/>
        <w:jc w:val="both"/>
        <w:rPr>
          <w:b/>
          <w:kern w:val="1"/>
        </w:rPr>
      </w:pPr>
    </w:p>
    <w:p w:rsidR="00B84400" w:rsidRPr="00987D4A" w:rsidRDefault="00B84400" w:rsidP="00B84400">
      <w:pPr>
        <w:spacing w:line="360" w:lineRule="auto"/>
        <w:ind w:firstLine="709"/>
        <w:jc w:val="both"/>
        <w:rPr>
          <w:kern w:val="1"/>
          <w:lang w:eastAsia="ar-SA"/>
        </w:rPr>
      </w:pPr>
      <w:r w:rsidRPr="00987D4A">
        <w:rPr>
          <w:kern w:val="1"/>
          <w:lang w:eastAsia="ar-SA"/>
        </w:rPr>
        <w:t>С принятием Водного кодекса Российской Федерации от 03.06.2006</w:t>
      </w:r>
      <w:r>
        <w:rPr>
          <w:kern w:val="1"/>
          <w:lang w:eastAsia="ar-SA"/>
        </w:rPr>
        <w:t xml:space="preserve"> </w:t>
      </w:r>
      <w:r w:rsidRPr="00987D4A">
        <w:rPr>
          <w:kern w:val="1"/>
          <w:lang w:eastAsia="ar-SA"/>
        </w:rPr>
        <w:t xml:space="preserve">г. принципы установления земель водного фонда, а, соответственно, и границ земель водного фонда, представлены в новой редакции: </w:t>
      </w:r>
    </w:p>
    <w:p w:rsidR="00B84400" w:rsidRPr="00987D4A" w:rsidRDefault="00B84400" w:rsidP="00B84400">
      <w:pPr>
        <w:tabs>
          <w:tab w:val="left" w:pos="700"/>
        </w:tabs>
        <w:spacing w:line="360" w:lineRule="auto"/>
        <w:ind w:firstLine="709"/>
        <w:jc w:val="both"/>
        <w:rPr>
          <w:kern w:val="1"/>
          <w:lang w:eastAsia="ar-SA"/>
        </w:rPr>
      </w:pPr>
      <w:r w:rsidRPr="00987D4A">
        <w:rPr>
          <w:kern w:val="1"/>
          <w:lang w:eastAsia="ar-SA"/>
        </w:rPr>
        <w:t xml:space="preserve">«…1. К землям водного фонда относятся земли: </w:t>
      </w:r>
    </w:p>
    <w:p w:rsidR="00B84400" w:rsidRPr="00987D4A" w:rsidRDefault="00B84400" w:rsidP="00B84400">
      <w:pPr>
        <w:tabs>
          <w:tab w:val="left" w:pos="700"/>
        </w:tabs>
        <w:spacing w:line="360" w:lineRule="auto"/>
        <w:ind w:firstLine="709"/>
        <w:jc w:val="both"/>
        <w:rPr>
          <w:kern w:val="1"/>
          <w:lang w:eastAsia="ar-SA"/>
        </w:rPr>
      </w:pPr>
      <w:r w:rsidRPr="00987D4A">
        <w:rPr>
          <w:kern w:val="1"/>
          <w:lang w:eastAsia="ar-SA"/>
        </w:rPr>
        <w:tab/>
        <w:t xml:space="preserve">1) покрытые поверхностными водами, сосредоточенными в водных объектах (реки, озера); </w:t>
      </w:r>
    </w:p>
    <w:p w:rsidR="00B84400" w:rsidRPr="00987D4A" w:rsidRDefault="00B84400" w:rsidP="00B84400">
      <w:pPr>
        <w:tabs>
          <w:tab w:val="left" w:pos="700"/>
        </w:tabs>
        <w:spacing w:line="360" w:lineRule="auto"/>
        <w:ind w:firstLine="709"/>
        <w:jc w:val="both"/>
        <w:rPr>
          <w:kern w:val="1"/>
          <w:lang w:eastAsia="ar-SA"/>
        </w:rPr>
      </w:pPr>
      <w:r w:rsidRPr="00987D4A">
        <w:rPr>
          <w:bCs/>
          <w:kern w:val="1"/>
          <w:lang w:eastAsia="ar-SA"/>
        </w:rPr>
        <w:tab/>
        <w:t>2) занятые гидротехническими и иными сооружениями, расположенными на</w:t>
      </w:r>
      <w:r w:rsidRPr="00987D4A">
        <w:rPr>
          <w:kern w:val="1"/>
          <w:lang w:eastAsia="ar-SA"/>
        </w:rPr>
        <w:t xml:space="preserve"> водных объектах (пруды).</w:t>
      </w:r>
    </w:p>
    <w:p w:rsidR="00B84400" w:rsidRPr="00987D4A" w:rsidRDefault="00B84400" w:rsidP="00B84400">
      <w:pPr>
        <w:tabs>
          <w:tab w:val="left" w:pos="700"/>
        </w:tabs>
        <w:spacing w:line="360" w:lineRule="auto"/>
        <w:ind w:firstLine="709"/>
        <w:jc w:val="both"/>
        <w:rPr>
          <w:kern w:val="1"/>
          <w:lang w:eastAsia="ar-SA"/>
        </w:rPr>
      </w:pPr>
      <w:r w:rsidRPr="00987D4A">
        <w:rPr>
          <w:kern w:val="1"/>
          <w:lang w:eastAsia="ar-SA"/>
        </w:rPr>
        <w:tab/>
        <w:t>2. На землях, покрытых поверхностными водами, не осуществляется формирование земельных участков».</w:t>
      </w:r>
    </w:p>
    <w:p w:rsidR="00B84400" w:rsidRPr="00987D4A" w:rsidRDefault="00B84400" w:rsidP="00B84400">
      <w:pPr>
        <w:tabs>
          <w:tab w:val="left" w:pos="700"/>
        </w:tabs>
        <w:spacing w:line="360" w:lineRule="auto"/>
        <w:ind w:firstLine="709"/>
        <w:jc w:val="both"/>
        <w:rPr>
          <w:kern w:val="1"/>
          <w:lang w:eastAsia="ar-SA"/>
        </w:rPr>
      </w:pPr>
      <w:r w:rsidRPr="00987D4A">
        <w:rPr>
          <w:kern w:val="1"/>
          <w:lang w:eastAsia="ar-SA"/>
        </w:rPr>
        <w:t xml:space="preserve">Необходимо определение </w:t>
      </w:r>
      <w:proofErr w:type="spellStart"/>
      <w:r w:rsidRPr="00987D4A">
        <w:rPr>
          <w:kern w:val="1"/>
          <w:lang w:eastAsia="ar-SA"/>
        </w:rPr>
        <w:t>водоохранных</w:t>
      </w:r>
      <w:proofErr w:type="spellEnd"/>
      <w:r w:rsidRPr="00987D4A">
        <w:rPr>
          <w:kern w:val="1"/>
          <w:lang w:eastAsia="ar-SA"/>
        </w:rPr>
        <w:t xml:space="preserve"> зон и прибрежных полос, как составляющих элементов зон с особыми условиями использования территорий и, соответственно, отображения на схемах  генерального плана границ и земель водного фонда, и зон с особыми условиями  использования территорий.</w:t>
      </w:r>
    </w:p>
    <w:p w:rsidR="00B84400" w:rsidRPr="00987D4A" w:rsidRDefault="00B84400" w:rsidP="00B84400">
      <w:pPr>
        <w:spacing w:line="360" w:lineRule="auto"/>
        <w:ind w:firstLine="709"/>
        <w:jc w:val="both"/>
      </w:pPr>
      <w:r w:rsidRPr="00987D4A">
        <w:t xml:space="preserve">Кроме того, Водный кодекс вводит понятие береговой линии и береговой полосы – как полосу земли вдоль береговой линии водного объекта и предназначенной для общего пользования. Ширина водоохраной зоны по новому кодексу устанавливается от соответствующей береговой линии. </w:t>
      </w:r>
    </w:p>
    <w:p w:rsidR="00B84400" w:rsidRDefault="00B84400" w:rsidP="00B84400">
      <w:pPr>
        <w:spacing w:line="360" w:lineRule="auto"/>
        <w:ind w:firstLine="709"/>
        <w:jc w:val="both"/>
        <w:rPr>
          <w:kern w:val="1"/>
          <w:lang w:eastAsia="ar-SA"/>
        </w:rPr>
      </w:pPr>
      <w:r>
        <w:rPr>
          <w:kern w:val="1"/>
          <w:lang w:eastAsia="ar-SA"/>
        </w:rPr>
        <w:t>На территории сельсовета нет рек, но есть озера и пруды.</w:t>
      </w:r>
    </w:p>
    <w:p w:rsidR="00B84400" w:rsidRDefault="00B84400" w:rsidP="00B84400">
      <w:pPr>
        <w:spacing w:line="360" w:lineRule="auto"/>
        <w:ind w:firstLine="709"/>
        <w:jc w:val="both"/>
        <w:rPr>
          <w:kern w:val="1"/>
          <w:lang w:eastAsia="ar-SA"/>
        </w:rPr>
      </w:pPr>
      <w:proofErr w:type="spellStart"/>
      <w:r w:rsidRPr="00987D4A">
        <w:rPr>
          <w:kern w:val="1"/>
          <w:lang w:eastAsia="ar-SA"/>
        </w:rPr>
        <w:t>Водоохранные</w:t>
      </w:r>
      <w:proofErr w:type="spellEnd"/>
      <w:r w:rsidRPr="00987D4A">
        <w:rPr>
          <w:kern w:val="1"/>
          <w:lang w:eastAsia="ar-SA"/>
        </w:rPr>
        <w:t xml:space="preserve"> зоны </w:t>
      </w:r>
      <w:r>
        <w:rPr>
          <w:kern w:val="1"/>
          <w:lang w:eastAsia="ar-SA"/>
        </w:rPr>
        <w:t xml:space="preserve">озер </w:t>
      </w:r>
      <w:r w:rsidRPr="00987D4A">
        <w:rPr>
          <w:kern w:val="1"/>
          <w:lang w:eastAsia="ar-SA"/>
        </w:rPr>
        <w:t>относятся к землям</w:t>
      </w:r>
      <w:r w:rsidRPr="00987D4A">
        <w:rPr>
          <w:b/>
          <w:bCs/>
          <w:kern w:val="1"/>
          <w:lang w:eastAsia="ar-SA"/>
        </w:rPr>
        <w:t xml:space="preserve"> </w:t>
      </w:r>
      <w:r w:rsidRPr="00987D4A">
        <w:rPr>
          <w:kern w:val="1"/>
          <w:lang w:eastAsia="ar-SA"/>
        </w:rPr>
        <w:t xml:space="preserve">природоохранного назначения, где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Кроме того, соблюдение режима данных зон необходимо в целях охраны водоемов как источников питьевого и хозяйственно-бытового водоснабжения. В </w:t>
      </w:r>
      <w:r w:rsidRPr="00987D4A">
        <w:rPr>
          <w:kern w:val="1"/>
          <w:lang w:eastAsia="ar-SA"/>
        </w:rPr>
        <w:lastRenderedPageBreak/>
        <w:t>соответствии с водным кодексом</w:t>
      </w:r>
      <w:r>
        <w:rPr>
          <w:kern w:val="1"/>
          <w:lang w:eastAsia="ar-SA"/>
        </w:rPr>
        <w:t>,</w:t>
      </w:r>
      <w:r w:rsidRPr="00987D4A">
        <w:rPr>
          <w:kern w:val="1"/>
          <w:lang w:eastAsia="ar-SA"/>
        </w:rPr>
        <w:t xml:space="preserve"> </w:t>
      </w:r>
      <w:proofErr w:type="spellStart"/>
      <w:r w:rsidRPr="00987D4A">
        <w:rPr>
          <w:kern w:val="1"/>
          <w:lang w:eastAsia="ar-SA"/>
        </w:rPr>
        <w:t>водоохранные</w:t>
      </w:r>
      <w:proofErr w:type="spellEnd"/>
      <w:r w:rsidRPr="00987D4A">
        <w:rPr>
          <w:kern w:val="1"/>
          <w:lang w:eastAsia="ar-SA"/>
        </w:rPr>
        <w:t xml:space="preserve"> зоны озер должн</w:t>
      </w:r>
      <w:r>
        <w:rPr>
          <w:kern w:val="1"/>
          <w:lang w:eastAsia="ar-SA"/>
        </w:rPr>
        <w:t>ы</w:t>
      </w:r>
      <w:r w:rsidRPr="00987D4A">
        <w:rPr>
          <w:kern w:val="1"/>
          <w:lang w:eastAsia="ar-SA"/>
        </w:rPr>
        <w:t xml:space="preserve"> быть </w:t>
      </w:r>
      <w:r>
        <w:rPr>
          <w:kern w:val="1"/>
          <w:lang w:eastAsia="ar-SA"/>
        </w:rPr>
        <w:t>не менее 50 м, прибрежные полосы – не менее 25 метров.</w:t>
      </w:r>
    </w:p>
    <w:p w:rsidR="00B84400" w:rsidRPr="00B84400" w:rsidRDefault="00B84400" w:rsidP="00B84400">
      <w:pPr>
        <w:tabs>
          <w:tab w:val="left" w:pos="700"/>
        </w:tabs>
        <w:spacing w:line="360" w:lineRule="auto"/>
        <w:ind w:firstLine="709"/>
        <w:jc w:val="both"/>
        <w:rPr>
          <w:kern w:val="1"/>
          <w:lang w:eastAsia="ar-SA"/>
        </w:rPr>
      </w:pPr>
      <w:r w:rsidRPr="00B84400">
        <w:rPr>
          <w:kern w:val="1"/>
          <w:lang w:eastAsia="ar-SA"/>
        </w:rPr>
        <w:t xml:space="preserve">Земли водного фонда на территории сельсовета составляют 57,2 га, из них водоемы – 15,4 га, </w:t>
      </w:r>
      <w:proofErr w:type="spellStart"/>
      <w:r w:rsidRPr="00B84400">
        <w:rPr>
          <w:kern w:val="1"/>
          <w:lang w:eastAsia="ar-SA"/>
        </w:rPr>
        <w:t>водоохранная</w:t>
      </w:r>
      <w:proofErr w:type="spellEnd"/>
      <w:r w:rsidRPr="00B84400">
        <w:rPr>
          <w:kern w:val="1"/>
          <w:lang w:eastAsia="ar-SA"/>
        </w:rPr>
        <w:t xml:space="preserve"> зона – 41,8 га.</w:t>
      </w:r>
    </w:p>
    <w:p w:rsidR="00B84400" w:rsidRPr="00217295" w:rsidRDefault="00B84400" w:rsidP="00B84400">
      <w:pPr>
        <w:spacing w:line="360" w:lineRule="auto"/>
        <w:jc w:val="both"/>
        <w:rPr>
          <w:b/>
          <w:sz w:val="28"/>
          <w:szCs w:val="28"/>
        </w:rPr>
      </w:pPr>
      <w:r w:rsidRPr="00987D4A">
        <w:rPr>
          <w:kern w:val="1"/>
          <w:lang w:eastAsia="ar-SA"/>
        </w:rPr>
        <w:t>Вопросы</w:t>
      </w:r>
      <w:r w:rsidRPr="00987D4A">
        <w:rPr>
          <w:spacing w:val="-4"/>
          <w:kern w:val="1"/>
          <w:lang w:eastAsia="ar-SA"/>
        </w:rPr>
        <w:t xml:space="preserve"> использования и охраны земель водного фонда исключены из со</w:t>
      </w:r>
      <w:r w:rsidRPr="00987D4A">
        <w:rPr>
          <w:spacing w:val="-5"/>
          <w:kern w:val="1"/>
          <w:lang w:eastAsia="ar-SA"/>
        </w:rPr>
        <w:t>держания документов территориально</w:t>
      </w:r>
      <w:r w:rsidRPr="00987D4A">
        <w:rPr>
          <w:kern w:val="1"/>
          <w:lang w:eastAsia="ar-SA"/>
        </w:rPr>
        <w:t xml:space="preserve">го планирования </w:t>
      </w:r>
      <w:r w:rsidRPr="00987D4A">
        <w:rPr>
          <w:spacing w:val="-5"/>
          <w:kern w:val="1"/>
          <w:lang w:eastAsia="ar-SA"/>
        </w:rPr>
        <w:t>и регулируются</w:t>
      </w:r>
      <w:r w:rsidRPr="00987D4A">
        <w:rPr>
          <w:spacing w:val="-4"/>
          <w:kern w:val="1"/>
          <w:lang w:eastAsia="ar-SA"/>
        </w:rPr>
        <w:t xml:space="preserve"> положениями Водного код</w:t>
      </w:r>
      <w:r w:rsidRPr="00987D4A">
        <w:rPr>
          <w:kern w:val="1"/>
          <w:lang w:eastAsia="ar-SA"/>
        </w:rPr>
        <w:t>екса.</w:t>
      </w:r>
    </w:p>
    <w:p w:rsidR="004E1F1D" w:rsidRPr="00217295" w:rsidRDefault="004E1F1D" w:rsidP="00F9204C">
      <w:pPr>
        <w:jc w:val="both"/>
        <w:rPr>
          <w:sz w:val="28"/>
          <w:szCs w:val="28"/>
        </w:rPr>
      </w:pPr>
      <w:r w:rsidRPr="00217295">
        <w:rPr>
          <w:sz w:val="28"/>
          <w:szCs w:val="28"/>
        </w:rPr>
        <w:t xml:space="preserve">                                                                                                                                    </w:t>
      </w:r>
    </w:p>
    <w:p w:rsidR="00780193" w:rsidRPr="00217295" w:rsidRDefault="004E1F1D" w:rsidP="00F15CFE">
      <w:pPr>
        <w:pStyle w:val="1"/>
        <w:rPr>
          <w:sz w:val="28"/>
          <w:szCs w:val="28"/>
        </w:rPr>
      </w:pPr>
      <w:bookmarkStart w:id="11" w:name="_Toc392487680"/>
      <w:r w:rsidRPr="00306D29">
        <w:rPr>
          <w:sz w:val="28"/>
          <w:szCs w:val="28"/>
        </w:rPr>
        <w:t>2.</w:t>
      </w:r>
      <w:r w:rsidRPr="00217295">
        <w:rPr>
          <w:i/>
          <w:sz w:val="28"/>
          <w:szCs w:val="28"/>
        </w:rPr>
        <w:t xml:space="preserve"> </w:t>
      </w:r>
      <w:r w:rsidR="00780193" w:rsidRPr="00217295">
        <w:rPr>
          <w:sz w:val="28"/>
          <w:szCs w:val="28"/>
        </w:rPr>
        <w:t>Характеристика существующего состояния коммунальной инфраструктуры</w:t>
      </w:r>
      <w:bookmarkEnd w:id="11"/>
    </w:p>
    <w:p w:rsidR="00780193" w:rsidRPr="00217295" w:rsidRDefault="00780193" w:rsidP="00780193">
      <w:pPr>
        <w:pStyle w:val="2"/>
        <w:spacing w:line="276" w:lineRule="auto"/>
        <w:jc w:val="center"/>
        <w:rPr>
          <w:rFonts w:ascii="Times New Roman" w:hAnsi="Times New Roman" w:cs="Times New Roman"/>
          <w:b w:val="0"/>
          <w:i w:val="0"/>
        </w:rPr>
      </w:pPr>
      <w:r w:rsidRPr="00217295">
        <w:rPr>
          <w:rFonts w:ascii="Times New Roman" w:hAnsi="Times New Roman" w:cs="Times New Roman"/>
          <w:b w:val="0"/>
          <w:i w:val="0"/>
        </w:rPr>
        <w:t xml:space="preserve"> </w:t>
      </w:r>
      <w:bookmarkStart w:id="12" w:name="_Toc392487681"/>
      <w:r w:rsidRPr="00217295">
        <w:rPr>
          <w:rFonts w:ascii="Times New Roman" w:hAnsi="Times New Roman" w:cs="Times New Roman"/>
          <w:b w:val="0"/>
          <w:i w:val="0"/>
        </w:rPr>
        <w:t>Общие сведения о социально-экономическом положении муниципального образования</w:t>
      </w:r>
      <w:bookmarkEnd w:id="12"/>
    </w:p>
    <w:p w:rsidR="00C87E5E" w:rsidRPr="00E74EE5" w:rsidRDefault="00E74EE5" w:rsidP="00C87E5E">
      <w:pPr>
        <w:spacing w:line="360" w:lineRule="auto"/>
        <w:jc w:val="both"/>
        <w:rPr>
          <w:bCs/>
          <w:iCs/>
          <w:szCs w:val="28"/>
        </w:rPr>
      </w:pPr>
      <w:r w:rsidRPr="00E74EE5">
        <w:rPr>
          <w:bCs/>
          <w:iCs/>
          <w:szCs w:val="28"/>
        </w:rPr>
        <w:t xml:space="preserve">   </w:t>
      </w:r>
    </w:p>
    <w:p w:rsidR="00C87E5E" w:rsidRPr="00E74EE5" w:rsidRDefault="00E74EE5" w:rsidP="00C87E5E">
      <w:pPr>
        <w:spacing w:line="360" w:lineRule="auto"/>
        <w:jc w:val="both"/>
        <w:rPr>
          <w:bCs/>
          <w:iCs/>
          <w:szCs w:val="28"/>
        </w:rPr>
      </w:pPr>
      <w:r w:rsidRPr="00E74EE5">
        <w:rPr>
          <w:bCs/>
          <w:iCs/>
          <w:szCs w:val="28"/>
        </w:rPr>
        <w:t xml:space="preserve">   </w:t>
      </w:r>
      <w:r w:rsidR="00C87E5E" w:rsidRPr="00E74EE5">
        <w:rPr>
          <w:bCs/>
          <w:iCs/>
          <w:szCs w:val="28"/>
        </w:rPr>
        <w:t>Климат умеренный. Средняя го</w:t>
      </w:r>
      <w:r w:rsidR="00593D53">
        <w:rPr>
          <w:bCs/>
          <w:iCs/>
          <w:szCs w:val="28"/>
        </w:rPr>
        <w:t xml:space="preserve">довая температура воздуха +5.1 </w:t>
      </w:r>
      <w:r w:rsidR="00593D53" w:rsidRPr="00593D53">
        <w:rPr>
          <w:bCs/>
          <w:iCs/>
          <w:szCs w:val="28"/>
          <w:vertAlign w:val="superscript"/>
        </w:rPr>
        <w:t>0</w:t>
      </w:r>
      <w:r w:rsidR="00C87E5E" w:rsidRPr="00E74EE5">
        <w:rPr>
          <w:bCs/>
          <w:iCs/>
          <w:szCs w:val="28"/>
        </w:rPr>
        <w:t>С, минимальная -37,5 С,   максимальная +41 С . Среднегодовое количество осадков  547 мм. Максимальное в июле- 72 мм.</w:t>
      </w:r>
    </w:p>
    <w:p w:rsidR="00C87E5E" w:rsidRPr="00E74EE5" w:rsidRDefault="00C87E5E" w:rsidP="00C87E5E">
      <w:pPr>
        <w:spacing w:line="360" w:lineRule="auto"/>
        <w:jc w:val="both"/>
        <w:rPr>
          <w:bCs/>
          <w:iCs/>
          <w:szCs w:val="28"/>
        </w:rPr>
      </w:pPr>
    </w:p>
    <w:p w:rsidR="00C87E5E" w:rsidRPr="00E74EE5" w:rsidRDefault="00E74EE5" w:rsidP="00C87E5E">
      <w:pPr>
        <w:spacing w:line="360" w:lineRule="auto"/>
        <w:jc w:val="both"/>
        <w:rPr>
          <w:bCs/>
          <w:iCs/>
          <w:szCs w:val="28"/>
        </w:rPr>
      </w:pPr>
      <w:r>
        <w:rPr>
          <w:bCs/>
          <w:iCs/>
          <w:szCs w:val="28"/>
        </w:rPr>
        <w:t xml:space="preserve">   </w:t>
      </w:r>
      <w:r w:rsidR="00C87E5E" w:rsidRPr="00E74EE5">
        <w:rPr>
          <w:bCs/>
          <w:iCs/>
          <w:szCs w:val="28"/>
        </w:rPr>
        <w:t>Повторяемость направления ветра  (средняя многолетняя роза ветров) южное и западное по 15%, юго-восточное, юго-западное, северо-западное по 13%, северное  и восточное  по 11%, северо-восточное -9%, штиль-6%.</w:t>
      </w:r>
    </w:p>
    <w:p w:rsidR="00C87E5E" w:rsidRPr="00E74EE5" w:rsidRDefault="00C87E5E" w:rsidP="00C87E5E">
      <w:pPr>
        <w:spacing w:line="360" w:lineRule="auto"/>
        <w:jc w:val="both"/>
        <w:rPr>
          <w:bCs/>
          <w:iCs/>
          <w:szCs w:val="28"/>
        </w:rPr>
      </w:pPr>
      <w:r w:rsidRPr="00E74EE5">
        <w:rPr>
          <w:bCs/>
          <w:iCs/>
          <w:szCs w:val="28"/>
        </w:rPr>
        <w:t>Растительность носит лесостепной характер. Смешанные леса.</w:t>
      </w:r>
    </w:p>
    <w:p w:rsidR="00217295" w:rsidRPr="00E74EE5" w:rsidRDefault="00C87E5E" w:rsidP="00C87E5E">
      <w:pPr>
        <w:spacing w:line="360" w:lineRule="auto"/>
        <w:jc w:val="both"/>
        <w:rPr>
          <w:sz w:val="22"/>
        </w:rPr>
      </w:pPr>
      <w:r w:rsidRPr="00E74EE5">
        <w:rPr>
          <w:bCs/>
          <w:iCs/>
          <w:szCs w:val="28"/>
        </w:rPr>
        <w:t>В административном отношении МО «</w:t>
      </w:r>
      <w:r w:rsidR="00705FA3">
        <w:rPr>
          <w:bCs/>
          <w:iCs/>
          <w:szCs w:val="28"/>
        </w:rPr>
        <w:t>Ивановский</w:t>
      </w:r>
      <w:r w:rsidRPr="00E74EE5">
        <w:rPr>
          <w:bCs/>
          <w:iCs/>
          <w:szCs w:val="28"/>
        </w:rPr>
        <w:t xml:space="preserve"> сельсовет» разделен на 5 населенных пунктов. Административный центр – поселок </w:t>
      </w:r>
      <w:r w:rsidR="00705FA3">
        <w:rPr>
          <w:bCs/>
          <w:iCs/>
          <w:szCs w:val="28"/>
        </w:rPr>
        <w:t>Ивановский</w:t>
      </w:r>
      <w:r w:rsidRPr="00E74EE5">
        <w:rPr>
          <w:bCs/>
          <w:iCs/>
          <w:szCs w:val="28"/>
        </w:rPr>
        <w:t>.</w:t>
      </w:r>
    </w:p>
    <w:p w:rsidR="00F15CFE" w:rsidRPr="00A50A82" w:rsidRDefault="00A50A82" w:rsidP="00A50A82">
      <w:pPr>
        <w:pStyle w:val="1"/>
        <w:spacing w:line="360" w:lineRule="auto"/>
        <w:jc w:val="center"/>
        <w:rPr>
          <w:i/>
          <w:sz w:val="24"/>
        </w:rPr>
      </w:pPr>
      <w:bookmarkStart w:id="13" w:name="_Toc392487682"/>
      <w:r w:rsidRPr="00A50A82">
        <w:rPr>
          <w:sz w:val="24"/>
        </w:rPr>
        <w:t>Предлагается предусмотреть следующие мероприятия</w:t>
      </w:r>
      <w:r>
        <w:rPr>
          <w:sz w:val="24"/>
        </w:rPr>
        <w:t>:</w:t>
      </w:r>
      <w:bookmarkEnd w:id="13"/>
    </w:p>
    <w:p w:rsidR="00A50A82" w:rsidRPr="00002891" w:rsidRDefault="00A50A82" w:rsidP="00A50A82">
      <w:pPr>
        <w:pStyle w:val="af0"/>
        <w:spacing w:line="360" w:lineRule="auto"/>
        <w:ind w:left="0" w:firstLine="567"/>
        <w:jc w:val="both"/>
      </w:pPr>
      <w:r>
        <w:t xml:space="preserve">- замену изношенных водопроводных сетей - </w:t>
      </w:r>
      <w:smartTag w:uri="urn:schemas-microsoft-com:office:smarttags" w:element="metricconverter">
        <w:smartTagPr>
          <w:attr w:name="ProductID" w:val="1,5 км"/>
        </w:smartTagPr>
        <w:r>
          <w:t>1,5 км</w:t>
        </w:r>
      </w:smartTag>
      <w:r>
        <w:t>;</w:t>
      </w:r>
    </w:p>
    <w:p w:rsidR="00A50A82" w:rsidRPr="00691025" w:rsidRDefault="00A50A82" w:rsidP="00A50A82">
      <w:pPr>
        <w:pStyle w:val="af0"/>
        <w:spacing w:line="360" w:lineRule="auto"/>
        <w:ind w:left="0" w:firstLine="567"/>
        <w:jc w:val="both"/>
      </w:pPr>
      <w:r>
        <w:rPr>
          <w:bCs/>
        </w:rPr>
        <w:t xml:space="preserve">- </w:t>
      </w:r>
      <w:r w:rsidRPr="00C32086">
        <w:rPr>
          <w:bCs/>
        </w:rPr>
        <w:t xml:space="preserve">обеспечение производительности водозаборных сооружений не менее </w:t>
      </w:r>
      <w:r>
        <w:rPr>
          <w:bCs/>
        </w:rPr>
        <w:t>460</w:t>
      </w:r>
      <w:r w:rsidRPr="00C32086">
        <w:rPr>
          <w:bCs/>
        </w:rPr>
        <w:t xml:space="preserve"> м</w:t>
      </w:r>
      <w:r w:rsidRPr="00497423">
        <w:rPr>
          <w:bCs/>
          <w:vertAlign w:val="superscript"/>
        </w:rPr>
        <w:t>3</w:t>
      </w:r>
      <w:r w:rsidRPr="00C32086">
        <w:rPr>
          <w:bCs/>
        </w:rPr>
        <w:t>/сутки</w:t>
      </w:r>
      <w:r>
        <w:rPr>
          <w:bCs/>
        </w:rPr>
        <w:t>, с доведением уровня оснащенности централизованного водоснабжения до 100%</w:t>
      </w:r>
      <w:r w:rsidRPr="00C32086">
        <w:rPr>
          <w:bCs/>
        </w:rPr>
        <w:t>;</w:t>
      </w:r>
    </w:p>
    <w:p w:rsidR="00A50A82" w:rsidRPr="00C32086" w:rsidRDefault="00A50A82" w:rsidP="00A50A82">
      <w:pPr>
        <w:pStyle w:val="af0"/>
        <w:spacing w:line="360" w:lineRule="auto"/>
        <w:ind w:left="0" w:firstLine="567"/>
        <w:jc w:val="both"/>
        <w:rPr>
          <w:bCs/>
        </w:rPr>
      </w:pPr>
      <w:r>
        <w:t xml:space="preserve">- </w:t>
      </w:r>
      <w:r w:rsidRPr="00C32086">
        <w:t>прокладку уличного водопровода на новых территориях жилой и общественно-деловой застройки;</w:t>
      </w:r>
    </w:p>
    <w:p w:rsidR="00A50A82" w:rsidRPr="00DF684D" w:rsidRDefault="00A50A82" w:rsidP="00A50A82">
      <w:pPr>
        <w:pStyle w:val="af0"/>
        <w:spacing w:line="360" w:lineRule="auto"/>
        <w:ind w:left="0" w:firstLine="567"/>
        <w:jc w:val="both"/>
      </w:pPr>
      <w:r>
        <w:t>-</w:t>
      </w:r>
      <w:r w:rsidRPr="00262A8A">
        <w:t>обеспечение территорий населенных пунктов резервной емкости для целей противопожарной безопасности (</w:t>
      </w:r>
      <w:smartTag w:uri="urn:schemas-microsoft-com:office:smarttags" w:element="metricconverter">
        <w:smartTagPr>
          <w:attr w:name="ProductID" w:val="54 м3"/>
        </w:smartTagPr>
        <w:r w:rsidRPr="00262A8A">
          <w:t>54 м</w:t>
        </w:r>
        <w:r w:rsidRPr="00DF684D">
          <w:t>3</w:t>
        </w:r>
      </w:smartTag>
      <w:r>
        <w:t xml:space="preserve">). </w:t>
      </w:r>
      <w:r w:rsidRPr="00C32086">
        <w:t>Проектирование и строительство противопожарной емкости производить в соответствии с СНиП 2.04.02-84 «Водоснабжение. Наружные сети и сооружения».</w:t>
      </w:r>
    </w:p>
    <w:p w:rsidR="000D4EB4" w:rsidRDefault="000D4EB4" w:rsidP="00AF40D9">
      <w:pPr>
        <w:spacing w:line="276" w:lineRule="auto"/>
        <w:jc w:val="right"/>
        <w:rPr>
          <w:b/>
          <w:sz w:val="28"/>
          <w:szCs w:val="28"/>
        </w:rPr>
      </w:pPr>
    </w:p>
    <w:p w:rsidR="00D2125F" w:rsidRDefault="00D2125F" w:rsidP="00AF40D9">
      <w:pPr>
        <w:spacing w:line="276" w:lineRule="auto"/>
        <w:jc w:val="right"/>
        <w:rPr>
          <w:b/>
          <w:sz w:val="28"/>
          <w:szCs w:val="28"/>
        </w:rPr>
      </w:pPr>
    </w:p>
    <w:p w:rsidR="00A50A82" w:rsidRDefault="00A50A82" w:rsidP="00AF40D9">
      <w:pPr>
        <w:spacing w:line="276" w:lineRule="auto"/>
        <w:jc w:val="right"/>
        <w:rPr>
          <w:b/>
          <w:sz w:val="28"/>
          <w:szCs w:val="28"/>
        </w:rPr>
      </w:pPr>
    </w:p>
    <w:p w:rsidR="00A50A82" w:rsidRDefault="00A50A82" w:rsidP="00AF40D9">
      <w:pPr>
        <w:spacing w:line="276" w:lineRule="auto"/>
        <w:jc w:val="right"/>
        <w:rPr>
          <w:b/>
          <w:sz w:val="28"/>
          <w:szCs w:val="28"/>
        </w:rPr>
      </w:pPr>
    </w:p>
    <w:p w:rsidR="00A50A82" w:rsidRDefault="00A50A82" w:rsidP="00AF40D9">
      <w:pPr>
        <w:spacing w:line="276" w:lineRule="auto"/>
        <w:jc w:val="right"/>
        <w:rPr>
          <w:b/>
          <w:sz w:val="28"/>
          <w:szCs w:val="28"/>
        </w:rPr>
      </w:pPr>
    </w:p>
    <w:p w:rsidR="00A50A82" w:rsidRDefault="00A50A82" w:rsidP="00AF40D9">
      <w:pPr>
        <w:spacing w:line="276" w:lineRule="auto"/>
        <w:jc w:val="right"/>
        <w:rPr>
          <w:b/>
          <w:sz w:val="28"/>
          <w:szCs w:val="28"/>
        </w:rPr>
      </w:pPr>
    </w:p>
    <w:p w:rsidR="00A320EE" w:rsidRDefault="00A320EE" w:rsidP="00AF40D9">
      <w:pPr>
        <w:spacing w:line="276" w:lineRule="auto"/>
        <w:jc w:val="right"/>
        <w:rPr>
          <w:b/>
          <w:sz w:val="28"/>
          <w:szCs w:val="28"/>
        </w:rPr>
      </w:pPr>
    </w:p>
    <w:p w:rsidR="00A320EE" w:rsidRDefault="00A320EE" w:rsidP="00AF40D9">
      <w:pPr>
        <w:spacing w:line="276" w:lineRule="auto"/>
        <w:jc w:val="right"/>
        <w:rPr>
          <w:b/>
          <w:sz w:val="28"/>
          <w:szCs w:val="28"/>
        </w:rPr>
      </w:pPr>
    </w:p>
    <w:p w:rsidR="00A50A82" w:rsidRDefault="00A50A82" w:rsidP="00AF40D9">
      <w:pPr>
        <w:spacing w:line="276" w:lineRule="auto"/>
        <w:jc w:val="right"/>
        <w:rPr>
          <w:b/>
          <w:sz w:val="28"/>
          <w:szCs w:val="28"/>
        </w:rPr>
      </w:pPr>
    </w:p>
    <w:p w:rsidR="00971D39" w:rsidRDefault="00971D39" w:rsidP="00AF40D9">
      <w:pPr>
        <w:spacing w:line="276" w:lineRule="auto"/>
        <w:jc w:val="right"/>
        <w:rPr>
          <w:b/>
          <w:sz w:val="28"/>
          <w:szCs w:val="28"/>
        </w:rPr>
      </w:pPr>
    </w:p>
    <w:p w:rsidR="00971D39" w:rsidRDefault="00971D39" w:rsidP="00AF40D9">
      <w:pPr>
        <w:spacing w:line="276" w:lineRule="auto"/>
        <w:jc w:val="right"/>
        <w:rPr>
          <w:b/>
          <w:sz w:val="28"/>
          <w:szCs w:val="28"/>
        </w:rPr>
      </w:pPr>
    </w:p>
    <w:p w:rsidR="00971D39" w:rsidRDefault="00971D39" w:rsidP="00AF40D9">
      <w:pPr>
        <w:spacing w:line="276" w:lineRule="auto"/>
        <w:jc w:val="right"/>
        <w:rPr>
          <w:b/>
          <w:sz w:val="28"/>
          <w:szCs w:val="28"/>
        </w:rPr>
      </w:pPr>
    </w:p>
    <w:p w:rsidR="00971D39" w:rsidRDefault="00971D39" w:rsidP="00AF40D9">
      <w:pPr>
        <w:spacing w:line="276" w:lineRule="auto"/>
        <w:jc w:val="right"/>
        <w:rPr>
          <w:b/>
          <w:sz w:val="28"/>
          <w:szCs w:val="28"/>
        </w:rPr>
      </w:pPr>
    </w:p>
    <w:p w:rsidR="00971D39" w:rsidRDefault="00971D39" w:rsidP="00AF40D9">
      <w:pPr>
        <w:spacing w:line="276" w:lineRule="auto"/>
        <w:jc w:val="right"/>
        <w:rPr>
          <w:b/>
          <w:sz w:val="28"/>
          <w:szCs w:val="28"/>
        </w:rPr>
      </w:pPr>
    </w:p>
    <w:p w:rsidR="00971D39" w:rsidRDefault="00971D39" w:rsidP="00AF40D9">
      <w:pPr>
        <w:spacing w:line="276" w:lineRule="auto"/>
        <w:jc w:val="right"/>
        <w:rPr>
          <w:b/>
          <w:sz w:val="28"/>
          <w:szCs w:val="28"/>
        </w:rPr>
      </w:pPr>
    </w:p>
    <w:p w:rsidR="00971D39" w:rsidRDefault="00971D39" w:rsidP="00AF40D9">
      <w:pPr>
        <w:spacing w:line="276" w:lineRule="auto"/>
        <w:jc w:val="right"/>
        <w:rPr>
          <w:b/>
          <w:sz w:val="28"/>
          <w:szCs w:val="28"/>
        </w:rPr>
      </w:pPr>
    </w:p>
    <w:p w:rsidR="00971D39" w:rsidRDefault="00971D39" w:rsidP="00AF40D9">
      <w:pPr>
        <w:spacing w:line="276" w:lineRule="auto"/>
        <w:jc w:val="right"/>
        <w:rPr>
          <w:b/>
          <w:sz w:val="28"/>
          <w:szCs w:val="28"/>
        </w:rPr>
      </w:pPr>
    </w:p>
    <w:p w:rsidR="00027222" w:rsidRDefault="00027222" w:rsidP="00AF40D9">
      <w:pPr>
        <w:spacing w:line="276" w:lineRule="auto"/>
        <w:jc w:val="right"/>
        <w:rPr>
          <w:b/>
          <w:sz w:val="28"/>
          <w:szCs w:val="28"/>
        </w:rPr>
      </w:pPr>
    </w:p>
    <w:p w:rsidR="00D2125F" w:rsidRPr="00D2125F" w:rsidRDefault="00B616AB" w:rsidP="00B616AB">
      <w:pPr>
        <w:pStyle w:val="1"/>
        <w:jc w:val="center"/>
        <w:rPr>
          <w:b w:val="0"/>
          <w:sz w:val="28"/>
        </w:rPr>
      </w:pPr>
      <w:bookmarkStart w:id="14" w:name="_Toc392487683"/>
      <w:r w:rsidRPr="00B616AB">
        <w:rPr>
          <w:sz w:val="28"/>
        </w:rPr>
        <w:t xml:space="preserve">3. </w:t>
      </w:r>
      <w:r w:rsidR="00D2125F" w:rsidRPr="00B616AB">
        <w:rPr>
          <w:sz w:val="28"/>
        </w:rPr>
        <w:t>Водоотведение</w:t>
      </w:r>
      <w:r w:rsidR="00D2125F" w:rsidRPr="00D2125F">
        <w:rPr>
          <w:b w:val="0"/>
          <w:sz w:val="28"/>
        </w:rPr>
        <w:t>.</w:t>
      </w:r>
      <w:bookmarkEnd w:id="14"/>
    </w:p>
    <w:p w:rsidR="00D2125F" w:rsidRPr="00B34E95" w:rsidRDefault="00D2125F" w:rsidP="00D2125F">
      <w:pPr>
        <w:spacing w:line="140" w:lineRule="exact"/>
        <w:jc w:val="center"/>
        <w:rPr>
          <w:b/>
          <w:sz w:val="16"/>
          <w:szCs w:val="16"/>
        </w:rPr>
      </w:pPr>
    </w:p>
    <w:p w:rsidR="00D2125F" w:rsidRPr="007E2209" w:rsidRDefault="00A50A82" w:rsidP="00D2125F">
      <w:pPr>
        <w:spacing w:line="360" w:lineRule="auto"/>
        <w:ind w:firstLine="709"/>
        <w:jc w:val="both"/>
      </w:pPr>
      <w:r>
        <w:t>Организован водосброс сточных вод – п. Марьино, п. Учительский для 2,5 тысяч населения или ориентировочно 50-60% населения Ивановского сельсовета, в остальных населённых пунктах организованного сброса сточных вод нет.</w:t>
      </w:r>
      <w:bookmarkStart w:id="15" w:name="_Toc247098667"/>
      <w:bookmarkStart w:id="16" w:name="_Toc247120175"/>
      <w:r>
        <w:t xml:space="preserve"> </w:t>
      </w:r>
      <w:r w:rsidRPr="00C32086">
        <w:t>Отвод стоков от зданий</w:t>
      </w:r>
      <w:r>
        <w:t xml:space="preserve"> и частных домовладений</w:t>
      </w:r>
      <w:r w:rsidRPr="00C32086">
        <w:t xml:space="preserve">, имеющих внутреннюю канализацию, осуществляется в выгребные ямы. </w:t>
      </w:r>
      <w:bookmarkEnd w:id="15"/>
      <w:bookmarkEnd w:id="16"/>
      <w:r w:rsidRPr="00C32086">
        <w:rPr>
          <w:iCs/>
        </w:rPr>
        <w:t>Самостоятельной ливневой канализации в поселении не имеется.</w:t>
      </w:r>
    </w:p>
    <w:p w:rsidR="00D2125F" w:rsidRPr="00CA2758" w:rsidRDefault="00D2125F" w:rsidP="00D2125F">
      <w:pPr>
        <w:spacing w:line="340" w:lineRule="exact"/>
        <w:jc w:val="center"/>
        <w:outlineLvl w:val="0"/>
        <w:rPr>
          <w:b/>
        </w:rPr>
      </w:pPr>
      <w:bookmarkStart w:id="17" w:name="_Toc392487684"/>
      <w:r w:rsidRPr="00CA2758">
        <w:rPr>
          <w:b/>
        </w:rPr>
        <w:t>Проектные предложения</w:t>
      </w:r>
      <w:bookmarkEnd w:id="17"/>
    </w:p>
    <w:p w:rsidR="00D2125F" w:rsidRPr="00B34E95" w:rsidRDefault="00D2125F" w:rsidP="00D2125F">
      <w:pPr>
        <w:spacing w:line="140" w:lineRule="exact"/>
        <w:jc w:val="center"/>
        <w:rPr>
          <w:sz w:val="16"/>
          <w:szCs w:val="16"/>
        </w:rPr>
      </w:pPr>
    </w:p>
    <w:p w:rsidR="008B68DC" w:rsidRPr="00C32086" w:rsidRDefault="008B68DC" w:rsidP="008B68DC">
      <w:pPr>
        <w:pStyle w:val="33"/>
        <w:widowControl w:val="0"/>
        <w:spacing w:after="0" w:line="360" w:lineRule="auto"/>
        <w:ind w:left="0" w:firstLine="709"/>
        <w:jc w:val="both"/>
        <w:rPr>
          <w:sz w:val="24"/>
          <w:szCs w:val="24"/>
        </w:rPr>
      </w:pPr>
      <w:r>
        <w:rPr>
          <w:sz w:val="24"/>
          <w:szCs w:val="24"/>
        </w:rPr>
        <w:t>П</w:t>
      </w:r>
      <w:r w:rsidRPr="00C32086">
        <w:rPr>
          <w:sz w:val="24"/>
          <w:szCs w:val="24"/>
        </w:rPr>
        <w:t xml:space="preserve">редусматривается децентрализованная система канализации </w:t>
      </w:r>
      <w:r w:rsidR="00605367">
        <w:rPr>
          <w:sz w:val="24"/>
          <w:szCs w:val="24"/>
        </w:rPr>
        <w:t xml:space="preserve">МО </w:t>
      </w:r>
      <w:r>
        <w:rPr>
          <w:sz w:val="24"/>
          <w:szCs w:val="24"/>
        </w:rPr>
        <w:t>Ивановского</w:t>
      </w:r>
      <w:r w:rsidRPr="00C32086">
        <w:rPr>
          <w:sz w:val="24"/>
          <w:szCs w:val="24"/>
        </w:rPr>
        <w:t xml:space="preserve"> сельсовета. </w:t>
      </w:r>
    </w:p>
    <w:p w:rsidR="008B68DC" w:rsidRPr="00C32086" w:rsidRDefault="008B68DC" w:rsidP="008B68DC">
      <w:pPr>
        <w:pStyle w:val="33"/>
        <w:widowControl w:val="0"/>
        <w:spacing w:after="0" w:line="360" w:lineRule="auto"/>
        <w:ind w:left="0" w:firstLine="709"/>
        <w:jc w:val="both"/>
        <w:rPr>
          <w:sz w:val="24"/>
          <w:szCs w:val="24"/>
        </w:rPr>
      </w:pPr>
      <w:r w:rsidRPr="00C32086">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rsidR="008B68DC" w:rsidRPr="00C32086" w:rsidRDefault="008B68DC" w:rsidP="008B68DC">
      <w:pPr>
        <w:pStyle w:val="33"/>
        <w:widowControl w:val="0"/>
        <w:spacing w:after="0" w:line="360" w:lineRule="auto"/>
        <w:ind w:left="0" w:firstLine="709"/>
        <w:jc w:val="both"/>
        <w:rPr>
          <w:sz w:val="24"/>
          <w:szCs w:val="24"/>
        </w:rPr>
      </w:pPr>
      <w:r w:rsidRPr="00C32086">
        <w:rPr>
          <w:sz w:val="24"/>
          <w:szCs w:val="24"/>
        </w:rPr>
        <w:t xml:space="preserve">Генеральным планом предусматривается децентрализованная система канализации </w:t>
      </w:r>
      <w:r>
        <w:rPr>
          <w:sz w:val="24"/>
          <w:szCs w:val="24"/>
        </w:rPr>
        <w:t>Ивановского</w:t>
      </w:r>
      <w:r w:rsidRPr="00C32086">
        <w:rPr>
          <w:sz w:val="24"/>
          <w:szCs w:val="24"/>
        </w:rPr>
        <w:t xml:space="preserve"> сельсовета. </w:t>
      </w:r>
    </w:p>
    <w:p w:rsidR="008B68DC" w:rsidRPr="00C32086" w:rsidRDefault="008B68DC" w:rsidP="008B68DC">
      <w:pPr>
        <w:pStyle w:val="33"/>
        <w:widowControl w:val="0"/>
        <w:spacing w:after="0" w:line="360" w:lineRule="auto"/>
        <w:ind w:left="0" w:firstLine="709"/>
        <w:jc w:val="both"/>
        <w:rPr>
          <w:sz w:val="24"/>
          <w:szCs w:val="24"/>
        </w:rPr>
      </w:pPr>
      <w:r w:rsidRPr="00C32086">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rsidR="008B68DC" w:rsidRDefault="008B68DC" w:rsidP="008B68DC">
      <w:pPr>
        <w:spacing w:line="360" w:lineRule="auto"/>
        <w:ind w:right="16" w:firstLine="426"/>
        <w:jc w:val="both"/>
      </w:pPr>
      <w:r w:rsidRPr="00C32086">
        <w:t>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СНиП 2.04.02-84 без учета расхода воды на полив территорий и зеленых насаждений.</w:t>
      </w:r>
    </w:p>
    <w:p w:rsidR="005A5D1E" w:rsidRPr="00C32086" w:rsidRDefault="005A5D1E" w:rsidP="005A5D1E">
      <w:pPr>
        <w:spacing w:line="360" w:lineRule="auto"/>
        <w:ind w:firstLine="709"/>
        <w:jc w:val="both"/>
      </w:pPr>
      <w:r w:rsidRPr="00C32086">
        <w:t>Для обеспечения должного функционирования системы водоотведения</w:t>
      </w:r>
      <w:r w:rsidRPr="00C32086">
        <w:rPr>
          <w:b/>
        </w:rPr>
        <w:t xml:space="preserve"> </w:t>
      </w:r>
      <w:r>
        <w:t>предусмотреть</w:t>
      </w:r>
      <w:r w:rsidRPr="00C32086">
        <w:t xml:space="preserve"> 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w:t>
      </w:r>
      <w:r>
        <w:t xml:space="preserve">имеющиеся </w:t>
      </w:r>
      <w:r w:rsidRPr="00C32086">
        <w:t>канализационно-очистные</w:t>
      </w:r>
      <w:r>
        <w:t xml:space="preserve"> сооружения</w:t>
      </w:r>
      <w:r w:rsidRPr="002623B9">
        <w:t>.</w:t>
      </w:r>
    </w:p>
    <w:p w:rsidR="0016199D" w:rsidRPr="00E74EE5" w:rsidRDefault="0071374C" w:rsidP="00C3736C">
      <w:pPr>
        <w:tabs>
          <w:tab w:val="num" w:pos="0"/>
        </w:tabs>
        <w:spacing w:line="360" w:lineRule="auto"/>
        <w:jc w:val="both"/>
      </w:pPr>
      <w:r w:rsidRPr="00E74EE5">
        <w:t xml:space="preserve">  </w:t>
      </w:r>
    </w:p>
    <w:p w:rsidR="0016199D" w:rsidRPr="0016199D" w:rsidRDefault="0016199D" w:rsidP="0016199D">
      <w:pPr>
        <w:tabs>
          <w:tab w:val="num" w:pos="0"/>
        </w:tabs>
        <w:jc w:val="both"/>
        <w:sectPr w:rsidR="0016199D" w:rsidRPr="0016199D" w:rsidSect="006415DA">
          <w:footerReference w:type="even" r:id="rId9"/>
          <w:footerReference w:type="default" r:id="rId10"/>
          <w:footerReference w:type="first" r:id="rId11"/>
          <w:pgSz w:w="11907" w:h="16840" w:code="9"/>
          <w:pgMar w:top="539" w:right="1107" w:bottom="902" w:left="1440" w:header="720" w:footer="266" w:gutter="0"/>
          <w:cols w:space="720"/>
          <w:titlePg/>
          <w:docGrid w:linePitch="326"/>
        </w:sectPr>
      </w:pPr>
    </w:p>
    <w:p w:rsidR="00A34A7E" w:rsidRPr="00306D29" w:rsidRDefault="00A34A7E" w:rsidP="00306D29">
      <w:pPr>
        <w:pStyle w:val="1"/>
        <w:jc w:val="center"/>
        <w:rPr>
          <w:sz w:val="24"/>
          <w:szCs w:val="24"/>
        </w:rPr>
      </w:pPr>
      <w:bookmarkStart w:id="18" w:name="_Toc392487685"/>
      <w:r w:rsidRPr="00306D29">
        <w:rPr>
          <w:sz w:val="24"/>
          <w:szCs w:val="24"/>
        </w:rPr>
        <w:lastRenderedPageBreak/>
        <w:t>Программы инвестиционных проектов развития систем коммунальной инфраструктуры муниципального образования «</w:t>
      </w:r>
      <w:r w:rsidR="00705FA3">
        <w:rPr>
          <w:sz w:val="24"/>
          <w:szCs w:val="24"/>
        </w:rPr>
        <w:t>Ивановский</w:t>
      </w:r>
      <w:r w:rsidRPr="00306D29">
        <w:rPr>
          <w:sz w:val="24"/>
          <w:szCs w:val="24"/>
        </w:rPr>
        <w:t xml:space="preserve"> сельсовет» 2014 – 202</w:t>
      </w:r>
      <w:r w:rsidR="00725D9D">
        <w:rPr>
          <w:sz w:val="24"/>
          <w:szCs w:val="24"/>
        </w:rPr>
        <w:t>4</w:t>
      </w:r>
      <w:r w:rsidRPr="00306D29">
        <w:rPr>
          <w:sz w:val="24"/>
          <w:szCs w:val="24"/>
        </w:rPr>
        <w:t xml:space="preserve"> годы</w:t>
      </w:r>
      <w:bookmarkEnd w:id="18"/>
    </w:p>
    <w:p w:rsidR="00A34A7E" w:rsidRPr="00306D29" w:rsidRDefault="00A34A7E" w:rsidP="00306D29">
      <w:pPr>
        <w:jc w:val="center"/>
        <w:rPr>
          <w:b/>
        </w:rPr>
      </w:pPr>
    </w:p>
    <w:p w:rsidR="00A34A7E" w:rsidRDefault="00A320EE" w:rsidP="00A34A7E">
      <w:pPr>
        <w:jc w:val="right"/>
      </w:pPr>
      <w:r>
        <w:t>Таблица №2</w:t>
      </w:r>
      <w:r w:rsidR="00A34A7E">
        <w:t>.</w:t>
      </w:r>
    </w:p>
    <w:p w:rsidR="00A34A7E" w:rsidRDefault="00A34A7E" w:rsidP="00A34A7E">
      <w:pPr>
        <w:jc w:val="right"/>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374"/>
        <w:gridCol w:w="2160"/>
        <w:gridCol w:w="1260"/>
        <w:gridCol w:w="1161"/>
        <w:gridCol w:w="2564"/>
        <w:gridCol w:w="1036"/>
      </w:tblGrid>
      <w:tr w:rsidR="00FF62EB" w:rsidTr="00605367">
        <w:trPr>
          <w:cantSplit/>
          <w:trHeight w:val="2277"/>
          <w:jc w:val="center"/>
        </w:trPr>
        <w:tc>
          <w:tcPr>
            <w:tcW w:w="502" w:type="dxa"/>
            <w:vAlign w:val="center"/>
          </w:tcPr>
          <w:p w:rsidR="00FF62EB" w:rsidRDefault="00FF62EB" w:rsidP="00BD7DAF">
            <w:pPr>
              <w:ind w:left="-146" w:right="-108"/>
              <w:jc w:val="center"/>
              <w:rPr>
                <w:b/>
              </w:rPr>
            </w:pPr>
            <w:r>
              <w:rPr>
                <w:b/>
              </w:rPr>
              <w:t>№</w:t>
            </w:r>
          </w:p>
          <w:p w:rsidR="00FF62EB" w:rsidRDefault="00FF62EB" w:rsidP="00BD7DAF">
            <w:pPr>
              <w:ind w:left="-146" w:right="-108"/>
              <w:jc w:val="center"/>
              <w:rPr>
                <w:b/>
              </w:rPr>
            </w:pPr>
            <w:r>
              <w:rPr>
                <w:b/>
              </w:rPr>
              <w:t>п/п</w:t>
            </w:r>
          </w:p>
        </w:tc>
        <w:tc>
          <w:tcPr>
            <w:tcW w:w="3374" w:type="dxa"/>
            <w:vAlign w:val="center"/>
          </w:tcPr>
          <w:p w:rsidR="00FF62EB" w:rsidRDefault="00FF62EB" w:rsidP="0011016F">
            <w:pPr>
              <w:jc w:val="center"/>
            </w:pPr>
            <w:r w:rsidRPr="0011016F">
              <w:rPr>
                <w:b/>
              </w:rPr>
              <w:t>Описание проекта</w:t>
            </w:r>
          </w:p>
        </w:tc>
        <w:tc>
          <w:tcPr>
            <w:tcW w:w="2160" w:type="dxa"/>
            <w:vAlign w:val="center"/>
          </w:tcPr>
          <w:p w:rsidR="00FF62EB" w:rsidRDefault="00FF62EB" w:rsidP="00BD7DAF">
            <w:pPr>
              <w:jc w:val="center"/>
              <w:rPr>
                <w:b/>
              </w:rPr>
            </w:pPr>
            <w:r>
              <w:rPr>
                <w:b/>
              </w:rPr>
              <w:t>Цель проекта</w:t>
            </w:r>
          </w:p>
        </w:tc>
        <w:tc>
          <w:tcPr>
            <w:tcW w:w="1260" w:type="dxa"/>
            <w:textDirection w:val="btLr"/>
            <w:vAlign w:val="center"/>
          </w:tcPr>
          <w:p w:rsidR="00FF62EB" w:rsidRDefault="00FF62EB" w:rsidP="00BD7DAF">
            <w:pPr>
              <w:ind w:left="113" w:right="113"/>
              <w:jc w:val="center"/>
              <w:rPr>
                <w:b/>
              </w:rPr>
            </w:pPr>
            <w:r>
              <w:rPr>
                <w:b/>
              </w:rPr>
              <w:t>Затраты на реализацию проекта</w:t>
            </w:r>
          </w:p>
          <w:p w:rsidR="00FF62EB" w:rsidRDefault="00FF62EB" w:rsidP="00BD7DAF">
            <w:pPr>
              <w:ind w:left="113" w:right="113"/>
              <w:jc w:val="center"/>
              <w:rPr>
                <w:b/>
              </w:rPr>
            </w:pPr>
            <w:r>
              <w:rPr>
                <w:b/>
              </w:rPr>
              <w:t>(млн. руб.)</w:t>
            </w:r>
          </w:p>
        </w:tc>
        <w:tc>
          <w:tcPr>
            <w:tcW w:w="1161" w:type="dxa"/>
            <w:textDirection w:val="btLr"/>
            <w:vAlign w:val="center"/>
          </w:tcPr>
          <w:p w:rsidR="00FF62EB" w:rsidRDefault="00FF62EB" w:rsidP="00BD7DAF">
            <w:pPr>
              <w:ind w:left="113" w:right="113"/>
              <w:jc w:val="center"/>
              <w:rPr>
                <w:b/>
              </w:rPr>
            </w:pPr>
            <w:r>
              <w:rPr>
                <w:b/>
              </w:rPr>
              <w:t>Срок реализации проекта</w:t>
            </w:r>
          </w:p>
        </w:tc>
        <w:tc>
          <w:tcPr>
            <w:tcW w:w="2564" w:type="dxa"/>
            <w:vAlign w:val="center"/>
          </w:tcPr>
          <w:p w:rsidR="00FF62EB" w:rsidRDefault="00FF62EB" w:rsidP="00BD7DAF">
            <w:pPr>
              <w:jc w:val="center"/>
              <w:rPr>
                <w:b/>
              </w:rPr>
            </w:pPr>
            <w:r>
              <w:rPr>
                <w:b/>
              </w:rPr>
              <w:t>Ожидаемый</w:t>
            </w:r>
          </w:p>
          <w:p w:rsidR="00FF62EB" w:rsidRDefault="00FF62EB" w:rsidP="00BD7DAF">
            <w:pPr>
              <w:jc w:val="center"/>
              <w:rPr>
                <w:b/>
              </w:rPr>
            </w:pPr>
            <w:r>
              <w:rPr>
                <w:b/>
              </w:rPr>
              <w:t>эффект от реализации</w:t>
            </w:r>
          </w:p>
          <w:p w:rsidR="00FF62EB" w:rsidRDefault="00FF62EB" w:rsidP="00BD7DAF">
            <w:pPr>
              <w:jc w:val="center"/>
              <w:rPr>
                <w:b/>
              </w:rPr>
            </w:pPr>
            <w:r>
              <w:rPr>
                <w:b/>
              </w:rPr>
              <w:t>проекта</w:t>
            </w:r>
          </w:p>
        </w:tc>
        <w:tc>
          <w:tcPr>
            <w:tcW w:w="1036" w:type="dxa"/>
            <w:textDirection w:val="btLr"/>
            <w:vAlign w:val="center"/>
          </w:tcPr>
          <w:p w:rsidR="00FF62EB" w:rsidRDefault="00FF62EB" w:rsidP="00BD7DAF">
            <w:pPr>
              <w:ind w:left="113" w:right="113"/>
              <w:jc w:val="center"/>
              <w:rPr>
                <w:b/>
              </w:rPr>
            </w:pPr>
            <w:r>
              <w:rPr>
                <w:b/>
              </w:rPr>
              <w:t>Срок получения эффекта</w:t>
            </w:r>
          </w:p>
        </w:tc>
      </w:tr>
      <w:tr w:rsidR="00FF62EB" w:rsidTr="00605367">
        <w:trPr>
          <w:trHeight w:val="313"/>
          <w:jc w:val="center"/>
        </w:trPr>
        <w:tc>
          <w:tcPr>
            <w:tcW w:w="502" w:type="dxa"/>
            <w:vAlign w:val="center"/>
          </w:tcPr>
          <w:p w:rsidR="00FF62EB" w:rsidRDefault="00FF62EB" w:rsidP="00BD7DAF">
            <w:pPr>
              <w:ind w:left="-146" w:right="-108"/>
              <w:jc w:val="center"/>
              <w:rPr>
                <w:b/>
              </w:rPr>
            </w:pPr>
            <w:r>
              <w:rPr>
                <w:b/>
              </w:rPr>
              <w:t>1</w:t>
            </w:r>
          </w:p>
        </w:tc>
        <w:tc>
          <w:tcPr>
            <w:tcW w:w="3374" w:type="dxa"/>
            <w:vAlign w:val="center"/>
          </w:tcPr>
          <w:p w:rsidR="00FF62EB" w:rsidRDefault="00FF62EB" w:rsidP="00BD7DAF">
            <w:pPr>
              <w:jc w:val="center"/>
              <w:rPr>
                <w:b/>
              </w:rPr>
            </w:pPr>
            <w:r>
              <w:rPr>
                <w:b/>
              </w:rPr>
              <w:t>2</w:t>
            </w:r>
          </w:p>
        </w:tc>
        <w:tc>
          <w:tcPr>
            <w:tcW w:w="2160" w:type="dxa"/>
            <w:vAlign w:val="center"/>
          </w:tcPr>
          <w:p w:rsidR="00FF62EB" w:rsidRDefault="00FF62EB" w:rsidP="00BD7DAF">
            <w:pPr>
              <w:jc w:val="center"/>
              <w:rPr>
                <w:b/>
              </w:rPr>
            </w:pPr>
            <w:r>
              <w:rPr>
                <w:b/>
              </w:rPr>
              <w:t>3</w:t>
            </w:r>
          </w:p>
        </w:tc>
        <w:tc>
          <w:tcPr>
            <w:tcW w:w="1260" w:type="dxa"/>
            <w:vAlign w:val="center"/>
          </w:tcPr>
          <w:p w:rsidR="00FF62EB" w:rsidRDefault="00FF62EB" w:rsidP="00BD7DAF">
            <w:pPr>
              <w:jc w:val="center"/>
              <w:rPr>
                <w:b/>
              </w:rPr>
            </w:pPr>
            <w:r>
              <w:rPr>
                <w:b/>
              </w:rPr>
              <w:t>4</w:t>
            </w:r>
          </w:p>
        </w:tc>
        <w:tc>
          <w:tcPr>
            <w:tcW w:w="1161" w:type="dxa"/>
            <w:vAlign w:val="center"/>
          </w:tcPr>
          <w:p w:rsidR="00FF62EB" w:rsidRDefault="00FF62EB" w:rsidP="00BD7DAF">
            <w:pPr>
              <w:jc w:val="center"/>
              <w:rPr>
                <w:b/>
              </w:rPr>
            </w:pPr>
            <w:r>
              <w:rPr>
                <w:b/>
              </w:rPr>
              <w:t>5</w:t>
            </w:r>
          </w:p>
        </w:tc>
        <w:tc>
          <w:tcPr>
            <w:tcW w:w="2564" w:type="dxa"/>
            <w:vAlign w:val="center"/>
          </w:tcPr>
          <w:p w:rsidR="00FF62EB" w:rsidRDefault="00FF62EB" w:rsidP="00BD7DAF">
            <w:pPr>
              <w:jc w:val="center"/>
              <w:rPr>
                <w:b/>
              </w:rPr>
            </w:pPr>
            <w:r>
              <w:rPr>
                <w:b/>
              </w:rPr>
              <w:t>6</w:t>
            </w:r>
          </w:p>
        </w:tc>
        <w:tc>
          <w:tcPr>
            <w:tcW w:w="1036" w:type="dxa"/>
            <w:vAlign w:val="center"/>
          </w:tcPr>
          <w:p w:rsidR="00FF62EB" w:rsidRDefault="00FF62EB" w:rsidP="00BD7DAF">
            <w:pPr>
              <w:jc w:val="center"/>
              <w:rPr>
                <w:b/>
              </w:rPr>
            </w:pPr>
            <w:r>
              <w:rPr>
                <w:b/>
              </w:rPr>
              <w:t>7</w:t>
            </w:r>
          </w:p>
        </w:tc>
      </w:tr>
      <w:tr w:rsidR="00FF62EB" w:rsidTr="00605367">
        <w:trPr>
          <w:trHeight w:val="533"/>
          <w:jc w:val="center"/>
        </w:trPr>
        <w:tc>
          <w:tcPr>
            <w:tcW w:w="502" w:type="dxa"/>
            <w:vAlign w:val="center"/>
          </w:tcPr>
          <w:p w:rsidR="00FF62EB" w:rsidRPr="0011016F" w:rsidRDefault="00FF62EB" w:rsidP="00BD7DAF">
            <w:pPr>
              <w:ind w:left="-146" w:right="-108"/>
              <w:jc w:val="center"/>
            </w:pPr>
            <w:r w:rsidRPr="0011016F">
              <w:t>1</w:t>
            </w:r>
          </w:p>
        </w:tc>
        <w:tc>
          <w:tcPr>
            <w:tcW w:w="3374" w:type="dxa"/>
            <w:vAlign w:val="center"/>
          </w:tcPr>
          <w:p w:rsidR="00FF62EB" w:rsidRPr="0011016F" w:rsidRDefault="00FF62EB" w:rsidP="00BD7DAF">
            <w:pPr>
              <w:jc w:val="center"/>
            </w:pPr>
            <w:r w:rsidRPr="0011016F">
              <w:t>Увеличение мощности источников водоснабжения</w:t>
            </w:r>
          </w:p>
        </w:tc>
        <w:tc>
          <w:tcPr>
            <w:tcW w:w="2160" w:type="dxa"/>
            <w:vAlign w:val="center"/>
          </w:tcPr>
          <w:p w:rsidR="00FF62EB" w:rsidRPr="0011016F" w:rsidRDefault="00FF62EB" w:rsidP="00BD7DAF">
            <w:pPr>
              <w:jc w:val="center"/>
            </w:pPr>
            <w:r w:rsidRPr="0011016F">
              <w:t>Водоснабжение</w:t>
            </w:r>
          </w:p>
        </w:tc>
        <w:tc>
          <w:tcPr>
            <w:tcW w:w="1260" w:type="dxa"/>
            <w:vAlign w:val="center"/>
          </w:tcPr>
          <w:p w:rsidR="00FF62EB" w:rsidRPr="0011016F" w:rsidRDefault="00FF62EB" w:rsidP="00BD7DAF">
            <w:pPr>
              <w:jc w:val="center"/>
            </w:pPr>
            <w:r>
              <w:t>0,8</w:t>
            </w:r>
          </w:p>
          <w:p w:rsidR="00FF62EB" w:rsidRPr="0011016F" w:rsidRDefault="00FF62EB" w:rsidP="00BD7DAF">
            <w:pPr>
              <w:jc w:val="center"/>
            </w:pPr>
          </w:p>
        </w:tc>
        <w:tc>
          <w:tcPr>
            <w:tcW w:w="1161" w:type="dxa"/>
            <w:vAlign w:val="center"/>
          </w:tcPr>
          <w:p w:rsidR="00FF62EB" w:rsidRPr="0011016F" w:rsidRDefault="00FF62EB" w:rsidP="00725D9D">
            <w:pPr>
              <w:jc w:val="center"/>
            </w:pPr>
            <w:r w:rsidRPr="0011016F">
              <w:t>2013-202</w:t>
            </w:r>
            <w:r w:rsidR="00725D9D">
              <w:t>4</w:t>
            </w:r>
          </w:p>
        </w:tc>
        <w:tc>
          <w:tcPr>
            <w:tcW w:w="2564" w:type="dxa"/>
            <w:vAlign w:val="center"/>
          </w:tcPr>
          <w:p w:rsidR="00FF62EB" w:rsidRPr="0011016F" w:rsidRDefault="00FF62EB" w:rsidP="00BD7DAF">
            <w:pPr>
              <w:jc w:val="center"/>
            </w:pPr>
            <w:r w:rsidRPr="0011016F">
              <w:t>Обеспечение водой домов</w:t>
            </w:r>
          </w:p>
        </w:tc>
        <w:tc>
          <w:tcPr>
            <w:tcW w:w="1036" w:type="dxa"/>
            <w:vAlign w:val="center"/>
          </w:tcPr>
          <w:p w:rsidR="00FF62EB" w:rsidRPr="0011016F" w:rsidRDefault="00FF62EB" w:rsidP="00725D9D">
            <w:pPr>
              <w:jc w:val="center"/>
            </w:pPr>
            <w:r w:rsidRPr="0011016F">
              <w:t>202</w:t>
            </w:r>
            <w:r w:rsidR="00725D9D">
              <w:t>4</w:t>
            </w:r>
          </w:p>
        </w:tc>
      </w:tr>
      <w:tr w:rsidR="00FF62EB" w:rsidTr="00605367">
        <w:trPr>
          <w:trHeight w:val="449"/>
          <w:jc w:val="center"/>
        </w:trPr>
        <w:tc>
          <w:tcPr>
            <w:tcW w:w="502" w:type="dxa"/>
            <w:vAlign w:val="center"/>
          </w:tcPr>
          <w:p w:rsidR="00FF62EB" w:rsidRPr="0011016F" w:rsidRDefault="00FF62EB" w:rsidP="00BD7DAF">
            <w:pPr>
              <w:ind w:left="-146" w:right="-108"/>
              <w:jc w:val="center"/>
            </w:pPr>
            <w:r w:rsidRPr="0011016F">
              <w:t>2</w:t>
            </w:r>
          </w:p>
        </w:tc>
        <w:tc>
          <w:tcPr>
            <w:tcW w:w="3374" w:type="dxa"/>
            <w:vAlign w:val="center"/>
          </w:tcPr>
          <w:p w:rsidR="00FF62EB" w:rsidRPr="0011016F" w:rsidRDefault="00FF62EB" w:rsidP="00BD7DAF">
            <w:pPr>
              <w:jc w:val="center"/>
            </w:pPr>
            <w:r w:rsidRPr="0011016F">
              <w:t>Прокладка уличных разводящих</w:t>
            </w:r>
            <w:r>
              <w:t xml:space="preserve"> сетей водопровода на территориях</w:t>
            </w:r>
            <w:r w:rsidRPr="0011016F">
              <w:t xml:space="preserve"> </w:t>
            </w:r>
            <w:r>
              <w:t xml:space="preserve">новой </w:t>
            </w:r>
            <w:r w:rsidRPr="001C42D2">
              <w:rPr>
                <w:szCs w:val="20"/>
              </w:rPr>
              <w:t>жилой и общественно-деловой застройки</w:t>
            </w:r>
          </w:p>
        </w:tc>
        <w:tc>
          <w:tcPr>
            <w:tcW w:w="2160" w:type="dxa"/>
            <w:vAlign w:val="center"/>
          </w:tcPr>
          <w:p w:rsidR="00FF62EB" w:rsidRPr="0011016F" w:rsidRDefault="00FF62EB" w:rsidP="001C42D2">
            <w:pPr>
              <w:jc w:val="center"/>
            </w:pPr>
            <w:r w:rsidRPr="0011016F">
              <w:t xml:space="preserve">Водоснабжение </w:t>
            </w:r>
          </w:p>
        </w:tc>
        <w:tc>
          <w:tcPr>
            <w:tcW w:w="1260" w:type="dxa"/>
            <w:vAlign w:val="center"/>
          </w:tcPr>
          <w:p w:rsidR="00FF62EB" w:rsidRPr="0011016F" w:rsidRDefault="00FF62EB" w:rsidP="00BD7DAF">
            <w:pPr>
              <w:jc w:val="center"/>
            </w:pPr>
            <w:r>
              <w:t>2</w:t>
            </w:r>
            <w:r w:rsidRPr="0011016F">
              <w:t>,0</w:t>
            </w:r>
          </w:p>
          <w:p w:rsidR="00FF62EB" w:rsidRPr="0011016F" w:rsidRDefault="00FF62EB" w:rsidP="00BD7DAF">
            <w:pPr>
              <w:jc w:val="center"/>
            </w:pPr>
          </w:p>
        </w:tc>
        <w:tc>
          <w:tcPr>
            <w:tcW w:w="1161" w:type="dxa"/>
            <w:vAlign w:val="center"/>
          </w:tcPr>
          <w:p w:rsidR="00FF62EB" w:rsidRPr="0011016F" w:rsidRDefault="00FF62EB" w:rsidP="00725D9D">
            <w:pPr>
              <w:jc w:val="center"/>
            </w:pPr>
            <w:r w:rsidRPr="0011016F">
              <w:t>2013-202</w:t>
            </w:r>
            <w:r w:rsidR="00725D9D">
              <w:t>4</w:t>
            </w:r>
          </w:p>
        </w:tc>
        <w:tc>
          <w:tcPr>
            <w:tcW w:w="2564" w:type="dxa"/>
            <w:vAlign w:val="center"/>
          </w:tcPr>
          <w:p w:rsidR="00FF62EB" w:rsidRPr="0011016F" w:rsidRDefault="00FF62EB" w:rsidP="000807C4">
            <w:pPr>
              <w:jc w:val="center"/>
            </w:pPr>
            <w:r>
              <w:t xml:space="preserve">Обеспечение водой </w:t>
            </w:r>
          </w:p>
        </w:tc>
        <w:tc>
          <w:tcPr>
            <w:tcW w:w="1036" w:type="dxa"/>
            <w:vAlign w:val="center"/>
          </w:tcPr>
          <w:p w:rsidR="00FF62EB" w:rsidRPr="0011016F" w:rsidRDefault="00FF62EB" w:rsidP="00725D9D">
            <w:pPr>
              <w:jc w:val="center"/>
            </w:pPr>
            <w:r w:rsidRPr="0011016F">
              <w:t>202</w:t>
            </w:r>
            <w:r w:rsidR="00725D9D">
              <w:t>4</w:t>
            </w:r>
          </w:p>
        </w:tc>
      </w:tr>
      <w:tr w:rsidR="00FF62EB" w:rsidTr="00605367">
        <w:trPr>
          <w:trHeight w:val="449"/>
          <w:jc w:val="center"/>
        </w:trPr>
        <w:tc>
          <w:tcPr>
            <w:tcW w:w="502" w:type="dxa"/>
            <w:vAlign w:val="center"/>
          </w:tcPr>
          <w:p w:rsidR="00FF62EB" w:rsidRPr="0011016F" w:rsidRDefault="00FF62EB" w:rsidP="00BD7DAF">
            <w:pPr>
              <w:ind w:left="-146" w:right="-108"/>
              <w:jc w:val="center"/>
            </w:pPr>
            <w:r w:rsidRPr="0011016F">
              <w:t>3</w:t>
            </w:r>
          </w:p>
        </w:tc>
        <w:tc>
          <w:tcPr>
            <w:tcW w:w="3374" w:type="dxa"/>
            <w:vAlign w:val="center"/>
          </w:tcPr>
          <w:p w:rsidR="00FF62EB" w:rsidRPr="0011016F" w:rsidRDefault="00FF62EB" w:rsidP="00BD7DAF">
            <w:pPr>
              <w:pStyle w:val="a7"/>
              <w:jc w:val="center"/>
            </w:pPr>
            <w:r w:rsidRPr="0011016F">
              <w:t>Реконструкция действующих объектов водоснабжения</w:t>
            </w:r>
            <w:r>
              <w:t xml:space="preserve"> – 1,5 км</w:t>
            </w:r>
          </w:p>
        </w:tc>
        <w:tc>
          <w:tcPr>
            <w:tcW w:w="2160" w:type="dxa"/>
            <w:vAlign w:val="center"/>
          </w:tcPr>
          <w:p w:rsidR="00FF62EB" w:rsidRPr="0011016F" w:rsidRDefault="00FF62EB" w:rsidP="00BD7DAF">
            <w:pPr>
              <w:jc w:val="center"/>
            </w:pPr>
            <w:r w:rsidRPr="0011016F">
              <w:t>Водоснабжение</w:t>
            </w:r>
          </w:p>
        </w:tc>
        <w:tc>
          <w:tcPr>
            <w:tcW w:w="1260" w:type="dxa"/>
            <w:vAlign w:val="center"/>
          </w:tcPr>
          <w:p w:rsidR="00FF62EB" w:rsidRPr="0011016F" w:rsidRDefault="00FF62EB" w:rsidP="000807C4">
            <w:pPr>
              <w:jc w:val="center"/>
            </w:pPr>
            <w:r w:rsidRPr="0011016F">
              <w:t>2</w:t>
            </w:r>
            <w:r>
              <w:t>,2</w:t>
            </w:r>
          </w:p>
        </w:tc>
        <w:tc>
          <w:tcPr>
            <w:tcW w:w="1161" w:type="dxa"/>
            <w:vAlign w:val="center"/>
          </w:tcPr>
          <w:p w:rsidR="00FF62EB" w:rsidRPr="0011016F" w:rsidRDefault="00FF62EB" w:rsidP="00725D9D">
            <w:pPr>
              <w:jc w:val="center"/>
            </w:pPr>
            <w:r w:rsidRPr="0011016F">
              <w:t>2013-202</w:t>
            </w:r>
            <w:r w:rsidR="00725D9D">
              <w:t>4</w:t>
            </w:r>
          </w:p>
        </w:tc>
        <w:tc>
          <w:tcPr>
            <w:tcW w:w="2564" w:type="dxa"/>
            <w:vAlign w:val="center"/>
          </w:tcPr>
          <w:p w:rsidR="00FF62EB" w:rsidRPr="0011016F" w:rsidRDefault="00FF62EB" w:rsidP="00BD7DAF">
            <w:pPr>
              <w:jc w:val="center"/>
            </w:pPr>
            <w:r w:rsidRPr="0011016F">
              <w:t>Повышение надежности работы системы, снижение эксплуатационных затрат, улучшение качества коммунальной услуги</w:t>
            </w:r>
          </w:p>
        </w:tc>
        <w:tc>
          <w:tcPr>
            <w:tcW w:w="1036" w:type="dxa"/>
            <w:vAlign w:val="center"/>
          </w:tcPr>
          <w:p w:rsidR="00FF62EB" w:rsidRPr="0011016F" w:rsidRDefault="00FF62EB" w:rsidP="00725D9D">
            <w:pPr>
              <w:jc w:val="center"/>
            </w:pPr>
            <w:r w:rsidRPr="0011016F">
              <w:t>202</w:t>
            </w:r>
            <w:r w:rsidR="00725D9D">
              <w:t>4</w:t>
            </w:r>
          </w:p>
        </w:tc>
      </w:tr>
      <w:tr w:rsidR="00FF62EB" w:rsidTr="00605367">
        <w:trPr>
          <w:trHeight w:val="449"/>
          <w:jc w:val="center"/>
        </w:trPr>
        <w:tc>
          <w:tcPr>
            <w:tcW w:w="502" w:type="dxa"/>
            <w:vAlign w:val="center"/>
          </w:tcPr>
          <w:p w:rsidR="00FF62EB" w:rsidRPr="0011016F" w:rsidRDefault="00FF62EB" w:rsidP="001C42D2">
            <w:pPr>
              <w:ind w:left="-146" w:right="-108"/>
              <w:jc w:val="center"/>
            </w:pPr>
            <w:r>
              <w:t>4</w:t>
            </w:r>
          </w:p>
        </w:tc>
        <w:tc>
          <w:tcPr>
            <w:tcW w:w="3374" w:type="dxa"/>
            <w:vAlign w:val="center"/>
          </w:tcPr>
          <w:p w:rsidR="00FF62EB" w:rsidRPr="0011016F" w:rsidRDefault="00FF62EB" w:rsidP="00BD7DAF">
            <w:pPr>
              <w:pStyle w:val="a7"/>
              <w:jc w:val="center"/>
            </w:pPr>
            <w:r w:rsidRPr="001C42D2">
              <w:rPr>
                <w:szCs w:val="20"/>
              </w:rPr>
              <w:t>Строительство резервной емкости для целей противопожарной безопасности (</w:t>
            </w:r>
            <w:smartTag w:uri="urn:schemas-microsoft-com:office:smarttags" w:element="metricconverter">
              <w:smartTagPr>
                <w:attr w:name="ProductID" w:val="100 м3"/>
              </w:smartTagPr>
              <w:r w:rsidRPr="001C42D2">
                <w:rPr>
                  <w:szCs w:val="20"/>
                </w:rPr>
                <w:t>100 м</w:t>
              </w:r>
              <w:r w:rsidRPr="001C42D2">
                <w:rPr>
                  <w:szCs w:val="20"/>
                  <w:vertAlign w:val="superscript"/>
                </w:rPr>
                <w:t>3</w:t>
              </w:r>
            </w:smartTag>
            <w:r w:rsidRPr="001C42D2">
              <w:rPr>
                <w:szCs w:val="20"/>
              </w:rPr>
              <w:t xml:space="preserve">). Проектирование и </w:t>
            </w:r>
            <w:r w:rsidRPr="001C42D2">
              <w:rPr>
                <w:szCs w:val="20"/>
              </w:rPr>
              <w:lastRenderedPageBreak/>
              <w:t>строительство противопожарной емкости производить в соответствии с СНиП 2.04.02-84 «Водоснабжение. Наружные сети и сооружения».</w:t>
            </w:r>
          </w:p>
        </w:tc>
        <w:tc>
          <w:tcPr>
            <w:tcW w:w="2160" w:type="dxa"/>
            <w:vAlign w:val="center"/>
          </w:tcPr>
          <w:p w:rsidR="00FF62EB" w:rsidRPr="0011016F" w:rsidRDefault="00FF62EB" w:rsidP="00BD7DAF">
            <w:pPr>
              <w:jc w:val="center"/>
            </w:pPr>
          </w:p>
        </w:tc>
        <w:tc>
          <w:tcPr>
            <w:tcW w:w="1260" w:type="dxa"/>
            <w:vAlign w:val="center"/>
          </w:tcPr>
          <w:p w:rsidR="00FF62EB" w:rsidRPr="0011016F" w:rsidRDefault="00FF62EB" w:rsidP="00BD7DAF">
            <w:pPr>
              <w:jc w:val="center"/>
            </w:pPr>
            <w:r>
              <w:t>1,0</w:t>
            </w:r>
          </w:p>
        </w:tc>
        <w:tc>
          <w:tcPr>
            <w:tcW w:w="1161" w:type="dxa"/>
            <w:vAlign w:val="center"/>
          </w:tcPr>
          <w:p w:rsidR="00FF62EB" w:rsidRPr="0011016F" w:rsidRDefault="00FF62EB" w:rsidP="00BD7DAF">
            <w:pPr>
              <w:jc w:val="center"/>
            </w:pPr>
          </w:p>
        </w:tc>
        <w:tc>
          <w:tcPr>
            <w:tcW w:w="2564" w:type="dxa"/>
            <w:vAlign w:val="center"/>
          </w:tcPr>
          <w:p w:rsidR="00FF62EB" w:rsidRPr="0011016F" w:rsidRDefault="00FF62EB" w:rsidP="00BD7DAF">
            <w:pPr>
              <w:jc w:val="center"/>
            </w:pPr>
          </w:p>
        </w:tc>
        <w:tc>
          <w:tcPr>
            <w:tcW w:w="1036" w:type="dxa"/>
            <w:vAlign w:val="center"/>
          </w:tcPr>
          <w:p w:rsidR="00FF62EB" w:rsidRPr="0011016F" w:rsidRDefault="00FF62EB" w:rsidP="00BD7DAF">
            <w:pPr>
              <w:jc w:val="center"/>
            </w:pPr>
          </w:p>
        </w:tc>
      </w:tr>
      <w:tr w:rsidR="00FF62EB" w:rsidTr="00605367">
        <w:trPr>
          <w:trHeight w:val="212"/>
          <w:jc w:val="center"/>
        </w:trPr>
        <w:tc>
          <w:tcPr>
            <w:tcW w:w="502" w:type="dxa"/>
            <w:vAlign w:val="center"/>
          </w:tcPr>
          <w:p w:rsidR="00FF62EB" w:rsidRDefault="00FF62EB" w:rsidP="00BD7DAF">
            <w:pPr>
              <w:jc w:val="center"/>
              <w:rPr>
                <w:b/>
              </w:rPr>
            </w:pPr>
          </w:p>
        </w:tc>
        <w:tc>
          <w:tcPr>
            <w:tcW w:w="3374" w:type="dxa"/>
            <w:vAlign w:val="center"/>
          </w:tcPr>
          <w:p w:rsidR="00FF62EB" w:rsidRDefault="00FF62EB" w:rsidP="00BD7DAF">
            <w:pPr>
              <w:jc w:val="center"/>
              <w:rPr>
                <w:b/>
              </w:rPr>
            </w:pPr>
            <w:r>
              <w:rPr>
                <w:b/>
              </w:rPr>
              <w:t>Итого</w:t>
            </w:r>
          </w:p>
        </w:tc>
        <w:tc>
          <w:tcPr>
            <w:tcW w:w="2160" w:type="dxa"/>
            <w:vAlign w:val="center"/>
          </w:tcPr>
          <w:p w:rsidR="00FF62EB" w:rsidRDefault="00FF62EB" w:rsidP="00BD7DAF">
            <w:pPr>
              <w:jc w:val="center"/>
              <w:rPr>
                <w:b/>
              </w:rPr>
            </w:pPr>
          </w:p>
        </w:tc>
        <w:tc>
          <w:tcPr>
            <w:tcW w:w="1260" w:type="dxa"/>
            <w:vAlign w:val="center"/>
          </w:tcPr>
          <w:p w:rsidR="00FF62EB" w:rsidRDefault="00FF62EB" w:rsidP="00BD7DAF">
            <w:pPr>
              <w:jc w:val="center"/>
              <w:rPr>
                <w:b/>
              </w:rPr>
            </w:pPr>
            <w:r>
              <w:rPr>
                <w:b/>
              </w:rPr>
              <w:t>6,0</w:t>
            </w:r>
          </w:p>
        </w:tc>
        <w:tc>
          <w:tcPr>
            <w:tcW w:w="1161" w:type="dxa"/>
            <w:vAlign w:val="center"/>
          </w:tcPr>
          <w:p w:rsidR="00FF62EB" w:rsidRDefault="00FF62EB" w:rsidP="00BD7DAF">
            <w:pPr>
              <w:jc w:val="center"/>
              <w:rPr>
                <w:b/>
              </w:rPr>
            </w:pPr>
          </w:p>
        </w:tc>
        <w:tc>
          <w:tcPr>
            <w:tcW w:w="2564" w:type="dxa"/>
            <w:vAlign w:val="center"/>
          </w:tcPr>
          <w:p w:rsidR="00FF62EB" w:rsidRDefault="00FF62EB" w:rsidP="00BD7DAF">
            <w:pPr>
              <w:jc w:val="center"/>
              <w:rPr>
                <w:b/>
              </w:rPr>
            </w:pPr>
          </w:p>
        </w:tc>
        <w:tc>
          <w:tcPr>
            <w:tcW w:w="1036" w:type="dxa"/>
            <w:vAlign w:val="center"/>
          </w:tcPr>
          <w:p w:rsidR="00FF62EB" w:rsidRDefault="00FF62EB" w:rsidP="00BD7DAF">
            <w:pPr>
              <w:jc w:val="center"/>
              <w:rPr>
                <w:b/>
              </w:rPr>
            </w:pPr>
          </w:p>
        </w:tc>
      </w:tr>
    </w:tbl>
    <w:p w:rsidR="00AD7364" w:rsidRDefault="00AD7364" w:rsidP="00A34A7E">
      <w:pPr>
        <w:jc w:val="right"/>
        <w:sectPr w:rsidR="00AD7364">
          <w:pgSz w:w="16840" w:h="11907" w:orient="landscape" w:code="9"/>
          <w:pgMar w:top="1260" w:right="902" w:bottom="1106" w:left="539" w:header="720" w:footer="266" w:gutter="0"/>
          <w:cols w:space="720"/>
        </w:sectPr>
      </w:pPr>
    </w:p>
    <w:p w:rsidR="00AD7364" w:rsidRDefault="00AD7364" w:rsidP="00A34A7E">
      <w:pPr>
        <w:jc w:val="right"/>
      </w:pPr>
    </w:p>
    <w:p w:rsidR="00AD7364" w:rsidRPr="00306D29" w:rsidRDefault="00AD7364" w:rsidP="00AD7364">
      <w:pPr>
        <w:pStyle w:val="1"/>
        <w:jc w:val="center"/>
        <w:rPr>
          <w:sz w:val="24"/>
        </w:rPr>
      </w:pPr>
      <w:bookmarkStart w:id="19" w:name="_Toc392487686"/>
      <w:r w:rsidRPr="00306D29">
        <w:rPr>
          <w:sz w:val="24"/>
        </w:rPr>
        <w:t>4. Анализ структуры системы водоснабжения.</w:t>
      </w:r>
      <w:bookmarkEnd w:id="19"/>
    </w:p>
    <w:p w:rsidR="00AD7364" w:rsidRDefault="00AD7364" w:rsidP="00AD7364">
      <w:pPr>
        <w:jc w:val="both"/>
        <w:rPr>
          <w:sz w:val="28"/>
          <w:szCs w:val="28"/>
        </w:rPr>
      </w:pPr>
    </w:p>
    <w:p w:rsidR="00AD7364" w:rsidRPr="00127E47" w:rsidRDefault="00AD7364" w:rsidP="00AD7364">
      <w:pPr>
        <w:spacing w:line="360" w:lineRule="auto"/>
        <w:jc w:val="both"/>
        <w:rPr>
          <w:szCs w:val="28"/>
        </w:rPr>
      </w:pPr>
      <w:r w:rsidRPr="00127E47">
        <w:rPr>
          <w:szCs w:val="28"/>
        </w:rPr>
        <w:t xml:space="preserve">        Водоснабжение как отрасль играет огромную роль в об</w:t>
      </w:r>
      <w:r>
        <w:rPr>
          <w:szCs w:val="28"/>
        </w:rPr>
        <w:t xml:space="preserve">еспечении жизнедеятельности МО (муниципального образования) </w:t>
      </w:r>
      <w:r w:rsidRPr="00127E47">
        <w:rPr>
          <w:szCs w:val="28"/>
        </w:rPr>
        <w:t>и требует целенаправленных мероприятий по развитию надежной системы хозяйственно-питьевого водоснабжения.</w:t>
      </w:r>
    </w:p>
    <w:p w:rsidR="00AD7364" w:rsidRPr="00127E47" w:rsidRDefault="00AD7364" w:rsidP="00AD7364">
      <w:pPr>
        <w:spacing w:line="360" w:lineRule="auto"/>
        <w:jc w:val="both"/>
        <w:rPr>
          <w:szCs w:val="28"/>
        </w:rPr>
      </w:pPr>
      <w:r w:rsidRPr="00127E47">
        <w:rPr>
          <w:szCs w:val="28"/>
        </w:rPr>
        <w:t xml:space="preserve">       Источниками хозяйственно-питьевого водоснабжения муниципального образования «</w:t>
      </w:r>
      <w:r w:rsidR="00705FA3">
        <w:rPr>
          <w:szCs w:val="28"/>
        </w:rPr>
        <w:t>Ивановский</w:t>
      </w:r>
      <w:r w:rsidRPr="00127E47">
        <w:rPr>
          <w:szCs w:val="28"/>
        </w:rPr>
        <w:t xml:space="preserve"> сельсовет» </w:t>
      </w:r>
      <w:r w:rsidR="00705FA3">
        <w:rPr>
          <w:szCs w:val="28"/>
        </w:rPr>
        <w:t>Рыльского</w:t>
      </w:r>
      <w:r w:rsidRPr="00127E47">
        <w:rPr>
          <w:szCs w:val="28"/>
        </w:rPr>
        <w:t xml:space="preserve"> района Курской области являются водоносные горизонты верхнего девона.</w:t>
      </w:r>
    </w:p>
    <w:p w:rsidR="00AD7364" w:rsidRPr="00127E47" w:rsidRDefault="00AD7364" w:rsidP="00AD7364">
      <w:pPr>
        <w:spacing w:line="360" w:lineRule="auto"/>
        <w:jc w:val="both"/>
        <w:rPr>
          <w:szCs w:val="28"/>
        </w:rPr>
      </w:pPr>
      <w:r w:rsidRPr="00127E47">
        <w:rPr>
          <w:szCs w:val="28"/>
        </w:rPr>
        <w:t xml:space="preserve">        В соответствии с СанПиН  2.1.4.1110-02 и СНиП  2.04.04-84*  источники хозяйственно питьевого водоснабжения должны иметь зоны санитарной охраны (ЗСО).</w:t>
      </w:r>
    </w:p>
    <w:p w:rsidR="00AD7364" w:rsidRPr="00127E47" w:rsidRDefault="00AD7364" w:rsidP="00AD7364">
      <w:pPr>
        <w:spacing w:line="360" w:lineRule="auto"/>
        <w:jc w:val="both"/>
        <w:rPr>
          <w:szCs w:val="28"/>
        </w:rPr>
      </w:pPr>
      <w:r w:rsidRPr="00127E47">
        <w:rPr>
          <w:szCs w:val="28"/>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AD7364" w:rsidRPr="00127E47" w:rsidRDefault="00AD7364" w:rsidP="00AD7364">
      <w:pPr>
        <w:spacing w:line="360" w:lineRule="auto"/>
        <w:jc w:val="both"/>
        <w:rPr>
          <w:szCs w:val="28"/>
        </w:rPr>
      </w:pPr>
      <w:r w:rsidRPr="00127E47">
        <w:rPr>
          <w:szCs w:val="28"/>
        </w:rPr>
        <w:t xml:space="preserve">        Зоны санитарной охраны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водопроводного канала.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AD7364" w:rsidRPr="00127E47" w:rsidRDefault="00AD7364" w:rsidP="00AD7364">
      <w:pPr>
        <w:spacing w:line="360" w:lineRule="auto"/>
        <w:jc w:val="both"/>
        <w:rPr>
          <w:szCs w:val="28"/>
        </w:rPr>
      </w:pPr>
      <w:r w:rsidRPr="00127E47">
        <w:rPr>
          <w:szCs w:val="28"/>
        </w:rPr>
        <w:t xml:space="preserve">        Санитарная охрана водоводов обеспечивается санитарно-защитной полосой. В каждом из трёх поясов, а так 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AD7364" w:rsidRPr="00127E47" w:rsidRDefault="00AD7364" w:rsidP="00AD7364">
      <w:pPr>
        <w:spacing w:line="360" w:lineRule="auto"/>
        <w:jc w:val="both"/>
        <w:rPr>
          <w:szCs w:val="28"/>
        </w:rPr>
      </w:pPr>
      <w:r w:rsidRPr="00127E47">
        <w:rPr>
          <w:szCs w:val="28"/>
        </w:rPr>
        <w:t xml:space="preserve">          Согласно с СанПиН  2.1.4.1110-02 «Зоны санитарной охраны источников водоснабжения и водопроводов питьевого назначения»  границы поясов ЗСО подземных источников составляют:</w:t>
      </w:r>
    </w:p>
    <w:p w:rsidR="00AD7364" w:rsidRPr="00127E47" w:rsidRDefault="00AD7364" w:rsidP="00AD7364">
      <w:pPr>
        <w:spacing w:line="360" w:lineRule="auto"/>
        <w:jc w:val="both"/>
        <w:rPr>
          <w:szCs w:val="28"/>
        </w:rPr>
      </w:pPr>
      <w:r w:rsidRPr="00127E47">
        <w:rPr>
          <w:szCs w:val="28"/>
        </w:rPr>
        <w:t xml:space="preserve">          - 1-ого пояса: Граница первого пояса при использовании недостаточно защищённых подземных вод устанавливается на расстоянии не менее 50 м.</w:t>
      </w:r>
    </w:p>
    <w:p w:rsidR="00AD7364" w:rsidRPr="00127E47" w:rsidRDefault="00AD7364" w:rsidP="00AD7364">
      <w:pPr>
        <w:spacing w:line="360" w:lineRule="auto"/>
        <w:jc w:val="both"/>
        <w:rPr>
          <w:szCs w:val="28"/>
        </w:rPr>
      </w:pPr>
      <w:r w:rsidRPr="00127E47">
        <w:rPr>
          <w:szCs w:val="28"/>
        </w:rPr>
        <w:t xml:space="preserve">          Граница первого пояса ЗСО группы подземных водозаборов должна находиться на расстоянии 50 м от крайних скважин.</w:t>
      </w:r>
    </w:p>
    <w:p w:rsidR="00AD7364" w:rsidRPr="00127E47" w:rsidRDefault="00AD7364" w:rsidP="00AD7364">
      <w:pPr>
        <w:spacing w:line="360" w:lineRule="auto"/>
        <w:jc w:val="both"/>
        <w:rPr>
          <w:szCs w:val="28"/>
        </w:rPr>
      </w:pPr>
      <w:r w:rsidRPr="00127E47">
        <w:rPr>
          <w:szCs w:val="28"/>
        </w:rPr>
        <w:t xml:space="preserve">          - 2-ого и 3-го поясов:  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 </w:t>
      </w:r>
    </w:p>
    <w:p w:rsidR="00AD7364" w:rsidRPr="00127E47" w:rsidRDefault="00AD7364" w:rsidP="00AD7364">
      <w:pPr>
        <w:spacing w:line="360" w:lineRule="auto"/>
        <w:jc w:val="both"/>
        <w:rPr>
          <w:szCs w:val="28"/>
        </w:rPr>
      </w:pPr>
      <w:r w:rsidRPr="00127E47">
        <w:rPr>
          <w:szCs w:val="28"/>
        </w:rPr>
        <w:lastRenderedPageBreak/>
        <w:t xml:space="preserve">          1. Типа водозабора (отдельные скважины, группы скважин, линейный ряд скважин, горизонтальные дрены и др.);</w:t>
      </w:r>
    </w:p>
    <w:p w:rsidR="00AD7364" w:rsidRPr="00127E47" w:rsidRDefault="00AD7364" w:rsidP="00AD7364">
      <w:pPr>
        <w:spacing w:line="360" w:lineRule="auto"/>
        <w:jc w:val="both"/>
        <w:rPr>
          <w:szCs w:val="28"/>
        </w:rPr>
      </w:pPr>
      <w:r w:rsidRPr="00127E47">
        <w:rPr>
          <w:szCs w:val="28"/>
        </w:rPr>
        <w:t xml:space="preserve">          2. Величины водозабора (расхода воды) и понижения уровня подземных вод;</w:t>
      </w:r>
    </w:p>
    <w:p w:rsidR="00AD7364" w:rsidRPr="00127E47" w:rsidRDefault="00AD7364" w:rsidP="00AD7364">
      <w:pPr>
        <w:spacing w:line="360" w:lineRule="auto"/>
        <w:jc w:val="both"/>
        <w:rPr>
          <w:szCs w:val="28"/>
        </w:rPr>
      </w:pPr>
      <w:r w:rsidRPr="00127E47">
        <w:rPr>
          <w:szCs w:val="28"/>
        </w:rPr>
        <w:t xml:space="preserve">          3. Гидрологических особенностей водоносного пласта, условий его питания и дренирования.</w:t>
      </w:r>
    </w:p>
    <w:p w:rsidR="00AD7364" w:rsidRPr="00127E47" w:rsidRDefault="00AD7364" w:rsidP="00AD7364">
      <w:pPr>
        <w:spacing w:line="360" w:lineRule="auto"/>
        <w:jc w:val="both"/>
        <w:rPr>
          <w:szCs w:val="28"/>
        </w:rPr>
      </w:pPr>
      <w:r w:rsidRPr="00127E47">
        <w:rPr>
          <w:szCs w:val="28"/>
        </w:rPr>
        <w:t xml:space="preserve">          Граница второго пояса ЗСО определяется гидродинамическими расчётами, исходя из условий, что микробное загрязнение, поступающее в водоносный пласт за пределами второго пояса, не достигает водозабора.</w:t>
      </w:r>
    </w:p>
    <w:p w:rsidR="00AD7364" w:rsidRPr="00127E47" w:rsidRDefault="00AD7364" w:rsidP="00AD7364">
      <w:pPr>
        <w:spacing w:line="360" w:lineRule="auto"/>
        <w:jc w:val="both"/>
        <w:rPr>
          <w:szCs w:val="28"/>
        </w:rPr>
      </w:pPr>
      <w:r w:rsidRPr="00127E47">
        <w:rPr>
          <w:szCs w:val="28"/>
        </w:rPr>
        <w:t xml:space="preserve">          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w:t>
      </w:r>
      <w:proofErr w:type="spellStart"/>
      <w:r w:rsidRPr="00127E47">
        <w:rPr>
          <w:i/>
          <w:szCs w:val="28"/>
        </w:rPr>
        <w:t>Т</w:t>
      </w:r>
      <w:r w:rsidRPr="00127E47">
        <w:rPr>
          <w:i/>
          <w:sz w:val="18"/>
          <w:szCs w:val="20"/>
        </w:rPr>
        <w:t>м</w:t>
      </w:r>
      <w:proofErr w:type="spellEnd"/>
      <w:r w:rsidRPr="00127E47">
        <w:rPr>
          <w:szCs w:val="28"/>
        </w:rPr>
        <w:t xml:space="preserve">). </w:t>
      </w:r>
    </w:p>
    <w:p w:rsidR="00AD7364" w:rsidRPr="00127E47" w:rsidRDefault="00AD7364" w:rsidP="00AD7364">
      <w:pPr>
        <w:spacing w:line="360" w:lineRule="auto"/>
        <w:jc w:val="both"/>
        <w:rPr>
          <w:szCs w:val="28"/>
        </w:rPr>
      </w:pPr>
      <w:r w:rsidRPr="00127E47">
        <w:rPr>
          <w:szCs w:val="28"/>
        </w:rPr>
        <w:t xml:space="preserve">           Граница третьего пояса ЗСО предназначенного для защиты водоносного пласта от химических загрязнений, также определяется гидродинамическими расчётами. При этом следует исходить из того, что время движения химического загрязнения к водозабору должно быть больше расчётного </w:t>
      </w:r>
      <w:proofErr w:type="spellStart"/>
      <w:r w:rsidRPr="00127E47">
        <w:rPr>
          <w:i/>
          <w:szCs w:val="28"/>
        </w:rPr>
        <w:t>Т</w:t>
      </w:r>
      <w:r w:rsidRPr="00127E47">
        <w:rPr>
          <w:sz w:val="18"/>
          <w:szCs w:val="20"/>
        </w:rPr>
        <w:t>х</w:t>
      </w:r>
      <w:proofErr w:type="spellEnd"/>
      <w:r w:rsidRPr="00127E47">
        <w:rPr>
          <w:sz w:val="18"/>
          <w:szCs w:val="20"/>
        </w:rPr>
        <w:t>.</w:t>
      </w:r>
      <w:r w:rsidRPr="00127E47">
        <w:rPr>
          <w:szCs w:val="28"/>
        </w:rPr>
        <w:t>.</w:t>
      </w:r>
    </w:p>
    <w:p w:rsidR="00AD7364" w:rsidRPr="00127E47" w:rsidRDefault="00AD7364" w:rsidP="00AD7364">
      <w:pPr>
        <w:spacing w:line="360" w:lineRule="auto"/>
        <w:jc w:val="both"/>
        <w:rPr>
          <w:szCs w:val="28"/>
        </w:rPr>
      </w:pPr>
      <w:r w:rsidRPr="00127E47">
        <w:rPr>
          <w:szCs w:val="28"/>
        </w:rPr>
        <w:t xml:space="preserve">           </w:t>
      </w:r>
      <w:proofErr w:type="spellStart"/>
      <w:r w:rsidRPr="00127E47">
        <w:rPr>
          <w:i/>
          <w:szCs w:val="28"/>
        </w:rPr>
        <w:t>Т</w:t>
      </w:r>
      <w:r w:rsidRPr="00127E47">
        <w:rPr>
          <w:sz w:val="18"/>
          <w:szCs w:val="20"/>
        </w:rPr>
        <w:t>х</w:t>
      </w:r>
      <w:proofErr w:type="spellEnd"/>
      <w:r w:rsidRPr="00127E47">
        <w:rPr>
          <w:sz w:val="18"/>
          <w:szCs w:val="20"/>
        </w:rPr>
        <w:t xml:space="preserve">  </w:t>
      </w:r>
      <w:r w:rsidRPr="00127E47">
        <w:rPr>
          <w:szCs w:val="28"/>
        </w:rPr>
        <w:t>принимается как срок эксплуатации водозабора (обычный срок эксплуатации водозабора-25-50 лет).</w:t>
      </w:r>
    </w:p>
    <w:p w:rsidR="00AD7364" w:rsidRPr="00127E47" w:rsidRDefault="00AD7364" w:rsidP="00AD7364">
      <w:pPr>
        <w:spacing w:line="360" w:lineRule="auto"/>
        <w:jc w:val="both"/>
        <w:rPr>
          <w:szCs w:val="28"/>
        </w:rPr>
      </w:pPr>
      <w:r w:rsidRPr="00127E47">
        <w:rPr>
          <w:szCs w:val="28"/>
        </w:rPr>
        <w:t xml:space="preserve">           Регламенты использования территории зон санитарной охраны подземных источников водоснабжения представлены в таблице 1.</w:t>
      </w:r>
    </w:p>
    <w:p w:rsidR="00AD7364" w:rsidRPr="00127E47" w:rsidRDefault="00AD7364" w:rsidP="00AD7364">
      <w:pPr>
        <w:spacing w:line="360" w:lineRule="auto"/>
        <w:jc w:val="both"/>
        <w:rPr>
          <w:szCs w:val="28"/>
        </w:rPr>
      </w:pPr>
      <w:r w:rsidRPr="00127E47">
        <w:rPr>
          <w:szCs w:val="28"/>
        </w:rPr>
        <w:t xml:space="preserve">           Ширину санитарно-защитной полосы водоводов следует принимать при наличии грунтовых вод не менее 50 м, при отсутствии грунтовых вод не менее 10 м по обе стороны водопровода. </w:t>
      </w:r>
    </w:p>
    <w:p w:rsidR="00AD7364" w:rsidRPr="00127E47" w:rsidRDefault="00AD7364" w:rsidP="00AD7364">
      <w:pPr>
        <w:spacing w:line="360" w:lineRule="auto"/>
        <w:jc w:val="both"/>
        <w:rPr>
          <w:szCs w:val="28"/>
        </w:rPr>
      </w:pPr>
      <w:r w:rsidRPr="00127E47">
        <w:rPr>
          <w:szCs w:val="28"/>
        </w:rPr>
        <w:t xml:space="preserve">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D7364" w:rsidRDefault="00AD7364" w:rsidP="00AD7364">
      <w:pPr>
        <w:jc w:val="both"/>
        <w:rPr>
          <w:sz w:val="28"/>
          <w:szCs w:val="28"/>
        </w:rPr>
      </w:pPr>
    </w:p>
    <w:p w:rsidR="00AD7364" w:rsidRPr="00A34A7E" w:rsidRDefault="00A320EE" w:rsidP="00AD7364">
      <w:pPr>
        <w:ind w:firstLine="567"/>
        <w:jc w:val="right"/>
      </w:pPr>
      <w:r>
        <w:t>Таблица №3</w:t>
      </w:r>
      <w:r w:rsidR="00AD7364">
        <w:t>.</w:t>
      </w:r>
    </w:p>
    <w:p w:rsidR="00AD7364" w:rsidRPr="00C34C39" w:rsidRDefault="00AD7364" w:rsidP="00AD7364">
      <w:pPr>
        <w:jc w:val="center"/>
        <w:rPr>
          <w:b/>
          <w:szCs w:val="28"/>
        </w:rPr>
      </w:pPr>
      <w:r w:rsidRPr="00C34C39">
        <w:rPr>
          <w:b/>
          <w:szCs w:val="28"/>
        </w:rPr>
        <w:t>Регламенты использования территории зон санитарной охраны подземных источников водоснабжения</w:t>
      </w:r>
    </w:p>
    <w:p w:rsidR="00AD7364" w:rsidRPr="002430A9" w:rsidRDefault="00AD7364" w:rsidP="00AD7364">
      <w:pPr>
        <w:jc w:val="both"/>
        <w:rPr>
          <w:b/>
          <w:sz w:val="28"/>
          <w:szCs w:val="28"/>
        </w:rPr>
      </w:pPr>
    </w:p>
    <w:tbl>
      <w:tblPr>
        <w:tblW w:w="10418"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320"/>
        <w:gridCol w:w="3600"/>
      </w:tblGrid>
      <w:tr w:rsidR="00AD7364" w:rsidRPr="00127E47" w:rsidTr="00EE3AB0">
        <w:trPr>
          <w:jc w:val="center"/>
        </w:trPr>
        <w:tc>
          <w:tcPr>
            <w:tcW w:w="2498" w:type="dxa"/>
            <w:shd w:val="clear" w:color="auto" w:fill="auto"/>
            <w:vAlign w:val="center"/>
          </w:tcPr>
          <w:p w:rsidR="00AD7364" w:rsidRPr="00127E47" w:rsidRDefault="00AD7364" w:rsidP="00EE3AB0">
            <w:pPr>
              <w:jc w:val="center"/>
              <w:rPr>
                <w:b/>
              </w:rPr>
            </w:pPr>
            <w:r w:rsidRPr="00127E47">
              <w:rPr>
                <w:b/>
              </w:rPr>
              <w:t>Наименование зон и поясов</w:t>
            </w:r>
          </w:p>
        </w:tc>
        <w:tc>
          <w:tcPr>
            <w:tcW w:w="4320" w:type="dxa"/>
            <w:shd w:val="clear" w:color="auto" w:fill="auto"/>
            <w:vAlign w:val="center"/>
          </w:tcPr>
          <w:p w:rsidR="00AD7364" w:rsidRPr="00127E47" w:rsidRDefault="00AD7364" w:rsidP="00EE3AB0">
            <w:pPr>
              <w:jc w:val="center"/>
              <w:rPr>
                <w:b/>
              </w:rPr>
            </w:pPr>
            <w:r w:rsidRPr="00127E47">
              <w:rPr>
                <w:b/>
              </w:rPr>
              <w:t>Запрещается</w:t>
            </w:r>
          </w:p>
        </w:tc>
        <w:tc>
          <w:tcPr>
            <w:tcW w:w="3600" w:type="dxa"/>
            <w:shd w:val="clear" w:color="auto" w:fill="auto"/>
            <w:vAlign w:val="center"/>
          </w:tcPr>
          <w:p w:rsidR="00AD7364" w:rsidRPr="00127E47" w:rsidRDefault="00AD7364" w:rsidP="00EE3AB0">
            <w:pPr>
              <w:jc w:val="center"/>
              <w:rPr>
                <w:b/>
              </w:rPr>
            </w:pPr>
            <w:r w:rsidRPr="00127E47">
              <w:rPr>
                <w:b/>
              </w:rPr>
              <w:t>Допускается</w:t>
            </w:r>
          </w:p>
        </w:tc>
      </w:tr>
      <w:tr w:rsidR="00AD7364" w:rsidRPr="00127E47" w:rsidTr="00EE3AB0">
        <w:trPr>
          <w:jc w:val="center"/>
        </w:trPr>
        <w:tc>
          <w:tcPr>
            <w:tcW w:w="2498" w:type="dxa"/>
            <w:shd w:val="clear" w:color="auto" w:fill="auto"/>
            <w:vAlign w:val="center"/>
          </w:tcPr>
          <w:p w:rsidR="00AD7364" w:rsidRPr="00127E47" w:rsidRDefault="00AD7364" w:rsidP="00EE3AB0">
            <w:pPr>
              <w:jc w:val="center"/>
            </w:pPr>
            <w:r w:rsidRPr="00127E47">
              <w:rPr>
                <w:lang w:val="en-US"/>
              </w:rPr>
              <w:t>I</w:t>
            </w:r>
            <w:r w:rsidRPr="00127E47">
              <w:t xml:space="preserve"> пояс ЗСО</w:t>
            </w:r>
          </w:p>
        </w:tc>
        <w:tc>
          <w:tcPr>
            <w:tcW w:w="4320" w:type="dxa"/>
            <w:shd w:val="clear" w:color="auto" w:fill="auto"/>
            <w:vAlign w:val="center"/>
          </w:tcPr>
          <w:p w:rsidR="00AD7364" w:rsidRPr="00127E47" w:rsidRDefault="00AD7364" w:rsidP="00EE3AB0">
            <w:pPr>
              <w:jc w:val="center"/>
            </w:pPr>
            <w:r w:rsidRPr="00127E47">
              <w:t>- Все виды строительства;</w:t>
            </w:r>
          </w:p>
          <w:p w:rsidR="00AD7364" w:rsidRPr="00127E47" w:rsidRDefault="00AD7364" w:rsidP="00EE3AB0">
            <w:pPr>
              <w:jc w:val="center"/>
            </w:pPr>
            <w:r w:rsidRPr="00127E47">
              <w:t>- Выпуск любых стоков;</w:t>
            </w:r>
          </w:p>
          <w:p w:rsidR="00AD7364" w:rsidRPr="00127E47" w:rsidRDefault="00AD7364" w:rsidP="00EE3AB0">
            <w:pPr>
              <w:jc w:val="center"/>
            </w:pPr>
            <w:r w:rsidRPr="00127E47">
              <w:t xml:space="preserve">- Размещение жилых и </w:t>
            </w:r>
            <w:proofErr w:type="spellStart"/>
            <w:r w:rsidRPr="00127E47">
              <w:t>хозбытовых</w:t>
            </w:r>
            <w:proofErr w:type="spellEnd"/>
            <w:r w:rsidRPr="00127E47">
              <w:t xml:space="preserve"> зданий;</w:t>
            </w:r>
          </w:p>
          <w:p w:rsidR="00AD7364" w:rsidRPr="00127E47" w:rsidRDefault="00AD7364" w:rsidP="00EE3AB0">
            <w:pPr>
              <w:jc w:val="center"/>
            </w:pPr>
            <w:r w:rsidRPr="00127E47">
              <w:t>- Проживание людей;</w:t>
            </w:r>
          </w:p>
          <w:p w:rsidR="00AD7364" w:rsidRPr="00127E47" w:rsidRDefault="00AD7364" w:rsidP="00EE3AB0">
            <w:pPr>
              <w:jc w:val="center"/>
            </w:pPr>
            <w:r w:rsidRPr="00127E47">
              <w:t>- Посадка высокоствольных деревьев;</w:t>
            </w:r>
          </w:p>
          <w:p w:rsidR="00AD7364" w:rsidRPr="00127E47" w:rsidRDefault="00AD7364" w:rsidP="00605367">
            <w:pPr>
              <w:jc w:val="center"/>
            </w:pPr>
            <w:r w:rsidRPr="00127E47">
              <w:lastRenderedPageBreak/>
              <w:t>- Применение ядохимикатов и удобрений;</w:t>
            </w:r>
          </w:p>
        </w:tc>
        <w:tc>
          <w:tcPr>
            <w:tcW w:w="3600" w:type="dxa"/>
            <w:shd w:val="clear" w:color="auto" w:fill="auto"/>
            <w:vAlign w:val="center"/>
          </w:tcPr>
          <w:p w:rsidR="00AD7364" w:rsidRPr="00127E47" w:rsidRDefault="00AD7364" w:rsidP="00EE3AB0">
            <w:pPr>
              <w:jc w:val="center"/>
            </w:pPr>
            <w:r w:rsidRPr="00127E47">
              <w:lastRenderedPageBreak/>
              <w:t>- Ограждение и охрана;</w:t>
            </w:r>
          </w:p>
          <w:p w:rsidR="00AD7364" w:rsidRPr="00127E47" w:rsidRDefault="00AD7364" w:rsidP="00EE3AB0">
            <w:pPr>
              <w:jc w:val="center"/>
            </w:pPr>
            <w:r w:rsidRPr="00127E47">
              <w:t>- Озеленение;</w:t>
            </w:r>
          </w:p>
          <w:p w:rsidR="00AD7364" w:rsidRPr="00127E47" w:rsidRDefault="00AD7364" w:rsidP="00EE3AB0">
            <w:pPr>
              <w:jc w:val="center"/>
            </w:pPr>
            <w:r w:rsidRPr="00127E47">
              <w:t>- Отвод поверхностного стока на очистные сооружения.</w:t>
            </w:r>
          </w:p>
        </w:tc>
      </w:tr>
      <w:tr w:rsidR="00AD7364" w:rsidRPr="00127E47" w:rsidTr="00EE3AB0">
        <w:trPr>
          <w:jc w:val="center"/>
        </w:trPr>
        <w:tc>
          <w:tcPr>
            <w:tcW w:w="2498" w:type="dxa"/>
            <w:shd w:val="clear" w:color="auto" w:fill="auto"/>
            <w:vAlign w:val="center"/>
          </w:tcPr>
          <w:p w:rsidR="00AD7364" w:rsidRPr="00127E47" w:rsidRDefault="00AD7364" w:rsidP="00EE3AB0">
            <w:pPr>
              <w:jc w:val="center"/>
            </w:pPr>
            <w:r w:rsidRPr="00127E47">
              <w:rPr>
                <w:lang w:val="en-US"/>
              </w:rPr>
              <w:lastRenderedPageBreak/>
              <w:t xml:space="preserve">II </w:t>
            </w:r>
            <w:r w:rsidRPr="00127E47">
              <w:t xml:space="preserve">и </w:t>
            </w:r>
            <w:r w:rsidRPr="00127E47">
              <w:rPr>
                <w:lang w:val="en-US"/>
              </w:rPr>
              <w:t>III</w:t>
            </w:r>
            <w:r w:rsidRPr="00127E47">
              <w:t xml:space="preserve"> пояса</w:t>
            </w:r>
          </w:p>
        </w:tc>
        <w:tc>
          <w:tcPr>
            <w:tcW w:w="4320" w:type="dxa"/>
            <w:shd w:val="clear" w:color="auto" w:fill="auto"/>
            <w:vAlign w:val="center"/>
          </w:tcPr>
          <w:p w:rsidR="00AD7364" w:rsidRPr="00127E47" w:rsidRDefault="00AD7364" w:rsidP="00EE3AB0">
            <w:pPr>
              <w:jc w:val="center"/>
            </w:pPr>
            <w:r w:rsidRPr="00127E47">
              <w:t xml:space="preserve">- Размещение складов ГСМ, ядохимикатов, минеральных удобрений, накопителей  </w:t>
            </w:r>
            <w:proofErr w:type="spellStart"/>
            <w:r w:rsidRPr="00127E47">
              <w:t>промстоков</w:t>
            </w:r>
            <w:proofErr w:type="spellEnd"/>
            <w:r w:rsidRPr="00127E47">
              <w:t xml:space="preserve">, </w:t>
            </w:r>
            <w:proofErr w:type="spellStart"/>
            <w:r w:rsidRPr="00127E47">
              <w:t>шламохранилищ</w:t>
            </w:r>
            <w:proofErr w:type="spellEnd"/>
            <w:r w:rsidRPr="00127E47">
              <w:t>,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AD7364" w:rsidRPr="00127E47" w:rsidRDefault="00AD7364" w:rsidP="00EE3AB0">
            <w:pPr>
              <w:jc w:val="center"/>
            </w:pPr>
            <w:r w:rsidRPr="00127E47">
              <w:t>- Применение удобрений и ядохимикатов;</w:t>
            </w:r>
          </w:p>
          <w:p w:rsidR="00AD7364" w:rsidRPr="00127E47" w:rsidRDefault="00AD7364" w:rsidP="00EE3AB0">
            <w:pPr>
              <w:jc w:val="center"/>
            </w:pPr>
            <w:r w:rsidRPr="00127E47">
              <w:t>- Рубка леса главного пользования и реконструкции;</w:t>
            </w:r>
          </w:p>
          <w:p w:rsidR="00AD7364" w:rsidRPr="00127E47" w:rsidRDefault="00AD7364" w:rsidP="00EE3AB0">
            <w:pPr>
              <w:jc w:val="center"/>
            </w:pPr>
            <w:r w:rsidRPr="00127E47">
              <w:t>-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нормы;</w:t>
            </w:r>
          </w:p>
          <w:p w:rsidR="00AD7364" w:rsidRPr="00127E47" w:rsidRDefault="00AD7364" w:rsidP="00EE3AB0">
            <w:pPr>
              <w:jc w:val="center"/>
            </w:pPr>
            <w:r w:rsidRPr="00127E47">
              <w:t>- Закачка отработанных вод в подземные горизонты, подземное складирование твёрдых отходов и разработка недр земли.</w:t>
            </w:r>
          </w:p>
          <w:p w:rsidR="00AD7364" w:rsidRPr="00127E47" w:rsidRDefault="00AD7364" w:rsidP="00EE3AB0">
            <w:pPr>
              <w:jc w:val="center"/>
            </w:pPr>
          </w:p>
        </w:tc>
        <w:tc>
          <w:tcPr>
            <w:tcW w:w="3600" w:type="dxa"/>
            <w:shd w:val="clear" w:color="auto" w:fill="auto"/>
            <w:vAlign w:val="center"/>
          </w:tcPr>
          <w:p w:rsidR="00AD7364" w:rsidRPr="00127E47" w:rsidRDefault="00AD7364" w:rsidP="00EE3AB0">
            <w:pPr>
              <w:jc w:val="center"/>
            </w:pPr>
            <w:r w:rsidRPr="00127E47">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D7364" w:rsidRPr="00127E47" w:rsidRDefault="00AD7364" w:rsidP="00EE3AB0">
            <w:pPr>
              <w:jc w:val="center"/>
            </w:pPr>
            <w:r w:rsidRPr="00127E47">
              <w:t>- Бурение новых скважин и новое строительство, связанное с нарушением почвенного покрова, (при обязательном согласовании с центром государственного санитарно-эпидемиологического надзора);</w:t>
            </w:r>
          </w:p>
          <w:p w:rsidR="00AD7364" w:rsidRPr="00127E47" w:rsidRDefault="00AD7364" w:rsidP="00EE3AB0">
            <w:pPr>
              <w:jc w:val="center"/>
            </w:pPr>
            <w:r w:rsidRPr="00127E47">
              <w:t>- Мероприятия по санитарной охране повер</w:t>
            </w:r>
            <w:r>
              <w:t>х</w:t>
            </w:r>
            <w:r w:rsidRPr="00127E47">
              <w:t>ностных вод.</w:t>
            </w:r>
          </w:p>
        </w:tc>
      </w:tr>
    </w:tbl>
    <w:p w:rsidR="00AD7364" w:rsidRDefault="00AD7364" w:rsidP="00AD7364">
      <w:pPr>
        <w:jc w:val="both"/>
        <w:rPr>
          <w:sz w:val="28"/>
          <w:szCs w:val="28"/>
        </w:rPr>
      </w:pPr>
    </w:p>
    <w:p w:rsidR="00AD7364" w:rsidRDefault="00AD7364" w:rsidP="00AD7364">
      <w:pPr>
        <w:jc w:val="both"/>
        <w:rPr>
          <w:b/>
          <w:sz w:val="28"/>
          <w:szCs w:val="28"/>
        </w:rPr>
      </w:pPr>
      <w:r>
        <w:rPr>
          <w:sz w:val="28"/>
          <w:szCs w:val="28"/>
        </w:rPr>
        <w:t xml:space="preserve">           </w:t>
      </w:r>
    </w:p>
    <w:p w:rsidR="00AD7364" w:rsidRPr="00306D29" w:rsidRDefault="00AD7364" w:rsidP="00AD7364">
      <w:pPr>
        <w:pStyle w:val="1"/>
        <w:rPr>
          <w:sz w:val="24"/>
        </w:rPr>
      </w:pPr>
      <w:bookmarkStart w:id="20" w:name="_Toc392487687"/>
      <w:r w:rsidRPr="00306D29">
        <w:rPr>
          <w:sz w:val="24"/>
        </w:rPr>
        <w:t>5. Перспективная система водоснабжения</w:t>
      </w:r>
      <w:bookmarkEnd w:id="20"/>
    </w:p>
    <w:p w:rsidR="00AD7364" w:rsidRPr="00A770C9" w:rsidRDefault="00AD7364" w:rsidP="00AD7364">
      <w:pPr>
        <w:spacing w:line="276" w:lineRule="auto"/>
        <w:ind w:left="1080"/>
        <w:jc w:val="both"/>
        <w:rPr>
          <w:b/>
          <w:szCs w:val="28"/>
        </w:rPr>
      </w:pPr>
    </w:p>
    <w:p w:rsidR="00AD7364" w:rsidRPr="00A770C9" w:rsidRDefault="00AD7364" w:rsidP="00AD7364">
      <w:pPr>
        <w:spacing w:line="360" w:lineRule="auto"/>
        <w:jc w:val="both"/>
        <w:rPr>
          <w:szCs w:val="28"/>
        </w:rPr>
      </w:pPr>
      <w:r w:rsidRPr="00A770C9">
        <w:rPr>
          <w:szCs w:val="28"/>
        </w:rPr>
        <w:t xml:space="preserve">           Источником водоснабжения населённых пунктов МО на расчётный срок предусматривается 100%-</w:t>
      </w:r>
      <w:proofErr w:type="spellStart"/>
      <w:r w:rsidRPr="00A770C9">
        <w:rPr>
          <w:szCs w:val="28"/>
        </w:rPr>
        <w:t>ное</w:t>
      </w:r>
      <w:proofErr w:type="spellEnd"/>
      <w:r w:rsidRPr="00A770C9">
        <w:rPr>
          <w:szCs w:val="28"/>
        </w:rPr>
        <w:t xml:space="preserve"> обеспечение централизованным водоснабжением существующих и планируемых на данный период объектов капитального строительства. Водоснабжение населённых пунктов организуется от существующих, требующих реконструкции и планируемых водозаборных узлов (ВЗУ).</w:t>
      </w:r>
    </w:p>
    <w:p w:rsidR="00AD7364" w:rsidRPr="00A770C9" w:rsidRDefault="00AD7364" w:rsidP="00AD7364">
      <w:pPr>
        <w:spacing w:line="360" w:lineRule="auto"/>
        <w:jc w:val="both"/>
        <w:rPr>
          <w:szCs w:val="28"/>
        </w:rPr>
      </w:pPr>
      <w:r w:rsidRPr="00A770C9">
        <w:rPr>
          <w:szCs w:val="28"/>
        </w:rPr>
        <w:t xml:space="preserve">          Запасы подземных вод в пределах МО по эксплуатируемому горизонту неизвестны, поэтому следует предусмотреть мероприятия  по их оценке. На территории поселения сохраняется существующая и, в связи с освоением новых территорий, будет развиваться планируемая централизованная система водоснабжения. </w:t>
      </w:r>
    </w:p>
    <w:p w:rsidR="00AD7364" w:rsidRPr="00A770C9" w:rsidRDefault="00AD7364" w:rsidP="00AD7364">
      <w:pPr>
        <w:spacing w:line="360" w:lineRule="auto"/>
        <w:jc w:val="both"/>
        <w:rPr>
          <w:szCs w:val="28"/>
        </w:rPr>
      </w:pPr>
      <w:r w:rsidRPr="00A770C9">
        <w:rPr>
          <w:szCs w:val="28"/>
        </w:rPr>
        <w:t xml:space="preserve">          Состав и характеристика ВЗУ определяется на последующих стадиях проектирования. Водопроводные сети необходимо предусмотреть для обеспечения 100%-</w:t>
      </w:r>
      <w:proofErr w:type="spellStart"/>
      <w:r w:rsidRPr="00A770C9">
        <w:rPr>
          <w:szCs w:val="28"/>
        </w:rPr>
        <w:t>ного</w:t>
      </w:r>
      <w:proofErr w:type="spellEnd"/>
      <w:r w:rsidRPr="00A770C9">
        <w:rPr>
          <w:szCs w:val="28"/>
        </w:rPr>
        <w:t xml:space="preserve"> охвата жилой и коммунальной застройка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  </w:t>
      </w:r>
    </w:p>
    <w:p w:rsidR="00AD7364" w:rsidRPr="00A770C9" w:rsidRDefault="00AD7364" w:rsidP="00AD7364">
      <w:pPr>
        <w:spacing w:line="360" w:lineRule="auto"/>
        <w:jc w:val="both"/>
        <w:rPr>
          <w:szCs w:val="28"/>
        </w:rPr>
      </w:pPr>
      <w:r w:rsidRPr="00A770C9">
        <w:rPr>
          <w:szCs w:val="28"/>
        </w:rPr>
        <w:lastRenderedPageBreak/>
        <w:t xml:space="preserve">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СанПиН 2.4.1110-02 «Зоны санитарной охраны источников водоснабжения и водопроводов хозяйственно-питьевого водоснабжения».</w:t>
      </w:r>
    </w:p>
    <w:p w:rsidR="00AD7364" w:rsidRPr="00A770C9" w:rsidRDefault="00AD7364" w:rsidP="00AD7364">
      <w:pPr>
        <w:spacing w:line="360" w:lineRule="auto"/>
        <w:jc w:val="both"/>
        <w:rPr>
          <w:szCs w:val="28"/>
        </w:rPr>
      </w:pPr>
      <w:r w:rsidRPr="00A770C9">
        <w:rPr>
          <w:szCs w:val="28"/>
        </w:rPr>
        <w:t xml:space="preserve">          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 условиям владельцев водопроводных сооружений.</w:t>
      </w:r>
    </w:p>
    <w:p w:rsidR="00AD7364" w:rsidRPr="00A770C9" w:rsidRDefault="00AD7364" w:rsidP="00AD7364">
      <w:pPr>
        <w:spacing w:line="360" w:lineRule="auto"/>
        <w:jc w:val="both"/>
        <w:rPr>
          <w:szCs w:val="28"/>
        </w:rPr>
      </w:pPr>
      <w:r w:rsidRPr="00A770C9">
        <w:rPr>
          <w:szCs w:val="28"/>
        </w:rPr>
        <w:t xml:space="preserve">         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 Для снижения потерь воды, связанных с нерациональным её использованием, у потребителей повсеместно устанавливаются счётчики учёта расхода воды.</w:t>
      </w:r>
    </w:p>
    <w:p w:rsidR="00AD7364" w:rsidRPr="00A770C9" w:rsidRDefault="00AD7364" w:rsidP="00AD7364">
      <w:pPr>
        <w:spacing w:line="360" w:lineRule="auto"/>
        <w:jc w:val="both"/>
        <w:rPr>
          <w:szCs w:val="28"/>
        </w:rPr>
      </w:pPr>
      <w:r w:rsidRPr="00A770C9">
        <w:rPr>
          <w:szCs w:val="28"/>
        </w:rPr>
        <w:t xml:space="preserve">         Для нормальной работы системы водоснабжения </w:t>
      </w:r>
      <w:r>
        <w:rPr>
          <w:szCs w:val="28"/>
        </w:rPr>
        <w:t>населенных пунктов</w:t>
      </w:r>
      <w:r w:rsidRPr="00A770C9">
        <w:rPr>
          <w:szCs w:val="28"/>
        </w:rPr>
        <w:t xml:space="preserve"> планируется:</w:t>
      </w:r>
    </w:p>
    <w:p w:rsidR="00AD7364" w:rsidRPr="00A770C9" w:rsidRDefault="00AD7364" w:rsidP="00AD7364">
      <w:pPr>
        <w:spacing w:line="360" w:lineRule="auto"/>
        <w:jc w:val="both"/>
        <w:rPr>
          <w:szCs w:val="28"/>
        </w:rPr>
      </w:pPr>
      <w:r w:rsidRPr="00A770C9">
        <w:rPr>
          <w:szCs w:val="28"/>
        </w:rPr>
        <w:t xml:space="preserve"> - реконструировать существующие ВЗУ в населённых пунктах с центральным водопроводом;</w:t>
      </w:r>
    </w:p>
    <w:p w:rsidR="00AD7364" w:rsidRPr="00A770C9" w:rsidRDefault="00AD7364" w:rsidP="00AD7364">
      <w:pPr>
        <w:spacing w:line="360" w:lineRule="auto"/>
        <w:jc w:val="both"/>
        <w:rPr>
          <w:szCs w:val="28"/>
        </w:rPr>
      </w:pPr>
      <w:r w:rsidRPr="00A770C9">
        <w:rPr>
          <w:szCs w:val="28"/>
        </w:rPr>
        <w:t xml:space="preserve"> - заменой оборудования, выработавшего свой амортизационный срок (глубинные насосы, центробежные насосы) и со строительством узла водоподготовки;</w:t>
      </w:r>
    </w:p>
    <w:p w:rsidR="00AD7364" w:rsidRPr="00A770C9" w:rsidRDefault="00AD7364" w:rsidP="00AD7364">
      <w:pPr>
        <w:spacing w:line="360" w:lineRule="auto"/>
        <w:jc w:val="both"/>
        <w:rPr>
          <w:szCs w:val="28"/>
        </w:rPr>
      </w:pPr>
      <w:r w:rsidRPr="00A770C9">
        <w:rPr>
          <w:szCs w:val="28"/>
        </w:rPr>
        <w:t xml:space="preserve"> - получить гидрогеологические заключения по площадкам, отведённым для размещения новых водозаборных узлов в зонах капитального строительства населённых пунктов. Для соблюдения зоны санитарной охраны </w:t>
      </w:r>
      <w:r w:rsidRPr="00A770C9">
        <w:rPr>
          <w:szCs w:val="28"/>
          <w:lang w:val="en-US"/>
        </w:rPr>
        <w:t>I</w:t>
      </w:r>
      <w:r w:rsidRPr="00A770C9">
        <w:rPr>
          <w:szCs w:val="28"/>
        </w:rPr>
        <w:t xml:space="preserve"> пояса в соответствии  с требованиями СанПиН 2.1.4.1110-02 «Зоны санитарной охраны источников водоснабжения и водопроводов хозяйственно-питьевого водоснабжения» и СП 3</w:t>
      </w:r>
      <w:r w:rsidR="00605367">
        <w:rPr>
          <w:szCs w:val="28"/>
        </w:rPr>
        <w:t>1.13330.2012 СНиП 2.04.02-84* «</w:t>
      </w:r>
      <w:r w:rsidRPr="00A770C9">
        <w:rPr>
          <w:szCs w:val="28"/>
        </w:rPr>
        <w:t>Водоснабжение наружной сети и сооружений» площадь каждого водозаборного узла принимается не менее 0,5 га;</w:t>
      </w:r>
    </w:p>
    <w:p w:rsidR="00AD7364" w:rsidRPr="00A770C9" w:rsidRDefault="00AD7364" w:rsidP="00AD7364">
      <w:pPr>
        <w:spacing w:line="360" w:lineRule="auto"/>
        <w:jc w:val="both"/>
        <w:rPr>
          <w:szCs w:val="28"/>
        </w:rPr>
      </w:pPr>
      <w:r w:rsidRPr="00A770C9">
        <w:rPr>
          <w:szCs w:val="28"/>
        </w:rPr>
        <w:t xml:space="preserve"> - переложить изношенные сети, недостаточного диаметра и новые в населённых пунктах, обеспечив подключение всей жилой застройки с установкой индивидуальных узлов учёта холодной воды;</w:t>
      </w:r>
    </w:p>
    <w:p w:rsidR="00AD7364" w:rsidRPr="00A770C9" w:rsidRDefault="00AD7364" w:rsidP="00AD7364">
      <w:pPr>
        <w:spacing w:line="360" w:lineRule="auto"/>
        <w:jc w:val="both"/>
        <w:rPr>
          <w:szCs w:val="28"/>
        </w:rPr>
      </w:pPr>
      <w:r w:rsidRPr="00A770C9">
        <w:rPr>
          <w:szCs w:val="28"/>
        </w:rPr>
        <w:t xml:space="preserve"> - создать системы технического водоснабжения из поверхностных источников для полива территорий и зелёных насаждений.</w:t>
      </w:r>
    </w:p>
    <w:p w:rsidR="00AD7364" w:rsidRPr="00A770C9" w:rsidRDefault="00AD7364" w:rsidP="00AD7364">
      <w:pPr>
        <w:spacing w:line="360" w:lineRule="auto"/>
        <w:jc w:val="both"/>
        <w:rPr>
          <w:szCs w:val="28"/>
        </w:rPr>
      </w:pPr>
      <w:r w:rsidRPr="00A770C9">
        <w:rPr>
          <w:szCs w:val="28"/>
        </w:rPr>
        <w:t xml:space="preserve">           На этот период для обеспечения в</w:t>
      </w:r>
      <w:r>
        <w:rPr>
          <w:szCs w:val="28"/>
        </w:rPr>
        <w:t xml:space="preserve">сех жителей МО </w:t>
      </w:r>
      <w:r w:rsidRPr="00A770C9">
        <w:rPr>
          <w:szCs w:val="28"/>
        </w:rPr>
        <w:t>водой питьевого качества в системе хозяйственно-питьевого водоснабжения необходимо выполнить следующие мероприятия:</w:t>
      </w:r>
    </w:p>
    <w:p w:rsidR="00AD7364" w:rsidRPr="00A770C9" w:rsidRDefault="00AD7364" w:rsidP="00AD7364">
      <w:pPr>
        <w:spacing w:line="360" w:lineRule="auto"/>
        <w:jc w:val="both"/>
        <w:rPr>
          <w:szCs w:val="28"/>
        </w:rPr>
      </w:pPr>
      <w:r w:rsidRPr="00A770C9">
        <w:rPr>
          <w:szCs w:val="28"/>
        </w:rPr>
        <w:t xml:space="preserve">           1. Построить ВЗУ в составе центрального водоснабжения или провести реконструкцию с установкой станций водоподготовки.</w:t>
      </w:r>
    </w:p>
    <w:p w:rsidR="00AD7364" w:rsidRPr="00A770C9" w:rsidRDefault="00AD7364" w:rsidP="00AD7364">
      <w:pPr>
        <w:spacing w:line="360" w:lineRule="auto"/>
        <w:jc w:val="both"/>
        <w:rPr>
          <w:szCs w:val="28"/>
        </w:rPr>
      </w:pPr>
      <w:r w:rsidRPr="00A770C9">
        <w:rPr>
          <w:szCs w:val="28"/>
        </w:rPr>
        <w:lastRenderedPageBreak/>
        <w:t xml:space="preserve">           2. Организовать </w:t>
      </w:r>
      <w:r w:rsidRPr="00A770C9">
        <w:rPr>
          <w:szCs w:val="28"/>
          <w:lang w:val="en-US"/>
        </w:rPr>
        <w:t>I</w:t>
      </w:r>
      <w:r w:rsidRPr="00A770C9">
        <w:rPr>
          <w:szCs w:val="28"/>
        </w:rPr>
        <w:t xml:space="preserve"> и </w:t>
      </w:r>
      <w:r w:rsidRPr="00A770C9">
        <w:rPr>
          <w:szCs w:val="28"/>
          <w:lang w:val="en-US"/>
        </w:rPr>
        <w:t>II</w:t>
      </w:r>
      <w:r w:rsidRPr="00A770C9">
        <w:rPr>
          <w:szCs w:val="28"/>
        </w:rPr>
        <w:t xml:space="preserve"> пояс зон санитарной охраны для всех действующих и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AD7364" w:rsidRDefault="00AD7364" w:rsidP="00AD7364">
      <w:pPr>
        <w:spacing w:line="276" w:lineRule="auto"/>
        <w:jc w:val="both"/>
        <w:rPr>
          <w:sz w:val="28"/>
          <w:szCs w:val="28"/>
        </w:rPr>
      </w:pPr>
    </w:p>
    <w:p w:rsidR="00AD7364" w:rsidRPr="00306D29" w:rsidRDefault="00AD7364" w:rsidP="00AD7364">
      <w:pPr>
        <w:pStyle w:val="1"/>
        <w:jc w:val="center"/>
        <w:rPr>
          <w:sz w:val="24"/>
          <w:szCs w:val="26"/>
        </w:rPr>
      </w:pPr>
      <w:bookmarkStart w:id="21" w:name="_Toc392487688"/>
      <w:r w:rsidRPr="00306D29">
        <w:rPr>
          <w:sz w:val="24"/>
          <w:szCs w:val="26"/>
        </w:rPr>
        <w:t>6. Оценка капитальных вложений в новое строительство, реконструкцию и модернизацию объектов централизованных систем водоснабжения</w:t>
      </w:r>
      <w:bookmarkEnd w:id="21"/>
    </w:p>
    <w:p w:rsidR="00AD7364" w:rsidRPr="00200E6A" w:rsidRDefault="00AD7364" w:rsidP="00AD7364">
      <w:pPr>
        <w:spacing w:after="60"/>
        <w:jc w:val="both"/>
        <w:rPr>
          <w:b/>
          <w:color w:val="000000"/>
          <w:sz w:val="26"/>
          <w:szCs w:val="26"/>
        </w:rPr>
      </w:pPr>
    </w:p>
    <w:p w:rsidR="00AD7364" w:rsidRPr="00306D29" w:rsidRDefault="00AD7364" w:rsidP="00AD7364">
      <w:pPr>
        <w:spacing w:after="60"/>
        <w:jc w:val="center"/>
        <w:rPr>
          <w:i/>
          <w:szCs w:val="26"/>
          <w:lang w:eastAsia="ar-SA"/>
        </w:rPr>
      </w:pPr>
      <w:r w:rsidRPr="00306D29">
        <w:rPr>
          <w:i/>
          <w:szCs w:val="26"/>
          <w:lang w:eastAsia="ar-SA"/>
        </w:rPr>
        <w:t>Предварительный расчет стоимости выполнения работ.</w:t>
      </w:r>
    </w:p>
    <w:p w:rsidR="00AD7364" w:rsidRPr="00200E6A" w:rsidRDefault="00AD7364" w:rsidP="00AD7364">
      <w:pPr>
        <w:spacing w:after="60"/>
        <w:jc w:val="center"/>
        <w:rPr>
          <w:b/>
          <w:sz w:val="26"/>
          <w:szCs w:val="26"/>
          <w:lang w:eastAsia="ar-SA"/>
        </w:rPr>
      </w:pPr>
    </w:p>
    <w:p w:rsidR="00AD7364" w:rsidRPr="000156D6" w:rsidRDefault="00AD7364" w:rsidP="00AD7364">
      <w:pPr>
        <w:pStyle w:val="12"/>
        <w:spacing w:after="60" w:line="240" w:lineRule="auto"/>
        <w:rPr>
          <w:b w:val="0"/>
          <w:i/>
          <w:sz w:val="26"/>
          <w:szCs w:val="26"/>
        </w:rPr>
      </w:pPr>
      <w:r w:rsidRPr="000156D6">
        <w:rPr>
          <w:b w:val="0"/>
          <w:i/>
          <w:sz w:val="26"/>
          <w:szCs w:val="26"/>
        </w:rPr>
        <w:t>Общие положения.</w:t>
      </w:r>
    </w:p>
    <w:p w:rsidR="00AD7364" w:rsidRPr="00523E17" w:rsidRDefault="00AD7364" w:rsidP="00AD7364">
      <w:pPr>
        <w:pStyle w:val="12"/>
        <w:spacing w:after="60"/>
        <w:jc w:val="both"/>
        <w:rPr>
          <w:b w:val="0"/>
          <w:szCs w:val="26"/>
        </w:rPr>
      </w:pPr>
      <w:r w:rsidRPr="00523E17">
        <w:rPr>
          <w:b w:val="0"/>
          <w:szCs w:val="26"/>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AD7364" w:rsidRPr="00523E17" w:rsidRDefault="00AD7364" w:rsidP="00AD7364">
      <w:pPr>
        <w:pStyle w:val="12"/>
        <w:spacing w:after="60"/>
        <w:ind w:firstLine="708"/>
        <w:jc w:val="both"/>
        <w:rPr>
          <w:b w:val="0"/>
          <w:szCs w:val="26"/>
        </w:rPr>
      </w:pPr>
      <w:r w:rsidRPr="00523E17">
        <w:rPr>
          <w:b w:val="0"/>
          <w:szCs w:val="26"/>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AD7364" w:rsidRPr="00523E17" w:rsidRDefault="00AD7364" w:rsidP="00AD7364">
      <w:pPr>
        <w:pStyle w:val="12"/>
        <w:spacing w:after="60"/>
        <w:ind w:firstLine="708"/>
        <w:jc w:val="both"/>
        <w:rPr>
          <w:b w:val="0"/>
          <w:szCs w:val="26"/>
        </w:rPr>
      </w:pPr>
      <w:r w:rsidRPr="00523E17">
        <w:rPr>
          <w:b w:val="0"/>
          <w:szCs w:val="26"/>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AD7364" w:rsidRPr="00523E17" w:rsidRDefault="00AD7364" w:rsidP="00AD7364">
      <w:pPr>
        <w:pStyle w:val="12"/>
        <w:spacing w:after="60"/>
        <w:ind w:firstLine="708"/>
        <w:jc w:val="both"/>
        <w:rPr>
          <w:b w:val="0"/>
          <w:szCs w:val="26"/>
        </w:rPr>
      </w:pPr>
      <w:r w:rsidRPr="00523E17">
        <w:rPr>
          <w:b w:val="0"/>
          <w:szCs w:val="26"/>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2014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w:t>
      </w:r>
      <w:r w:rsidRPr="00523E17">
        <w:rPr>
          <w:b w:val="0"/>
          <w:szCs w:val="26"/>
        </w:rPr>
        <w:lastRenderedPageBreak/>
        <w:t>Письму № 21790-АК/Д03 от 05.10.2011г. Министерства регионального развития Российской Федерации.</w:t>
      </w:r>
    </w:p>
    <w:p w:rsidR="00AD7364" w:rsidRPr="00523E17" w:rsidRDefault="00AD7364" w:rsidP="00AD7364">
      <w:pPr>
        <w:pStyle w:val="12"/>
        <w:spacing w:after="0"/>
        <w:ind w:firstLine="708"/>
        <w:jc w:val="both"/>
        <w:rPr>
          <w:b w:val="0"/>
          <w:szCs w:val="26"/>
        </w:rPr>
      </w:pPr>
      <w:r w:rsidRPr="00523E17">
        <w:rPr>
          <w:b w:val="0"/>
          <w:szCs w:val="26"/>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2024г. в соответствии с указаниями Минэкономразвития РФ Письмо № 21790-АК/Д03 от 05.10.2011г. "Об индексах цен и индексах-дефляторах для прогнозирования цен".</w:t>
      </w:r>
    </w:p>
    <w:p w:rsidR="00AD7364" w:rsidRPr="00523E17" w:rsidRDefault="00AD7364" w:rsidP="00AD7364">
      <w:pPr>
        <w:pStyle w:val="12"/>
        <w:spacing w:after="0"/>
        <w:ind w:firstLine="708"/>
        <w:jc w:val="both"/>
        <w:rPr>
          <w:b w:val="0"/>
          <w:szCs w:val="26"/>
        </w:rPr>
      </w:pPr>
      <w:r w:rsidRPr="00523E17">
        <w:rPr>
          <w:b w:val="0"/>
          <w:szCs w:val="26"/>
        </w:rPr>
        <w:t xml:space="preserve">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AD7364" w:rsidRPr="00523E17" w:rsidRDefault="00AD7364" w:rsidP="00AD7364">
      <w:pPr>
        <w:pStyle w:val="12"/>
        <w:spacing w:after="60"/>
        <w:ind w:firstLine="708"/>
        <w:jc w:val="both"/>
        <w:rPr>
          <w:b w:val="0"/>
          <w:szCs w:val="26"/>
        </w:rPr>
      </w:pPr>
      <w:r w:rsidRPr="00523E17">
        <w:rPr>
          <w:b w:val="0"/>
          <w:szCs w:val="26"/>
        </w:rPr>
        <w:t>В расчетах не учитывались:</w:t>
      </w:r>
    </w:p>
    <w:p w:rsidR="00AD7364" w:rsidRPr="00523E17" w:rsidRDefault="00AD7364" w:rsidP="00AD7364">
      <w:pPr>
        <w:pStyle w:val="12"/>
        <w:spacing w:after="60"/>
        <w:jc w:val="both"/>
        <w:rPr>
          <w:b w:val="0"/>
          <w:szCs w:val="26"/>
        </w:rPr>
      </w:pPr>
      <w:r w:rsidRPr="00523E17">
        <w:rPr>
          <w:b w:val="0"/>
          <w:szCs w:val="26"/>
        </w:rPr>
        <w:t>- стоимость резервирования и выкупа земельных участков и недвижимости для государственных и муниципальных нужд;</w:t>
      </w:r>
    </w:p>
    <w:p w:rsidR="00AD7364" w:rsidRPr="00523E17" w:rsidRDefault="00AD7364" w:rsidP="00AD7364">
      <w:pPr>
        <w:pStyle w:val="12"/>
        <w:spacing w:after="60"/>
        <w:jc w:val="both"/>
        <w:rPr>
          <w:b w:val="0"/>
          <w:szCs w:val="26"/>
        </w:rPr>
      </w:pPr>
      <w:r w:rsidRPr="00523E17">
        <w:rPr>
          <w:b w:val="0"/>
          <w:szCs w:val="26"/>
        </w:rPr>
        <w:t>- стоимость проведения топографо-геодезических и геологических изысканий на территориях строительства;</w:t>
      </w:r>
    </w:p>
    <w:p w:rsidR="00AD7364" w:rsidRPr="00523E17" w:rsidRDefault="00AD7364" w:rsidP="00AD7364">
      <w:pPr>
        <w:pStyle w:val="12"/>
        <w:spacing w:after="60"/>
        <w:jc w:val="both"/>
        <w:rPr>
          <w:b w:val="0"/>
          <w:szCs w:val="26"/>
        </w:rPr>
      </w:pPr>
      <w:r w:rsidRPr="00523E17">
        <w:rPr>
          <w:b w:val="0"/>
          <w:szCs w:val="26"/>
        </w:rPr>
        <w:t>- стоимость мероприятий по сносу и демонтажу зданий и сооружений на территориях строительства;</w:t>
      </w:r>
    </w:p>
    <w:p w:rsidR="00AD7364" w:rsidRPr="00523E17" w:rsidRDefault="00AD7364" w:rsidP="00AD7364">
      <w:pPr>
        <w:pStyle w:val="12"/>
        <w:spacing w:after="60"/>
        <w:jc w:val="both"/>
        <w:rPr>
          <w:b w:val="0"/>
          <w:szCs w:val="26"/>
        </w:rPr>
      </w:pPr>
      <w:r w:rsidRPr="00523E17">
        <w:rPr>
          <w:b w:val="0"/>
          <w:szCs w:val="26"/>
        </w:rPr>
        <w:t>- стоимость мероприятий по реконструкции существующих объектов;</w:t>
      </w:r>
    </w:p>
    <w:p w:rsidR="00AD7364" w:rsidRPr="00523E17" w:rsidRDefault="00AD7364" w:rsidP="00AD7364">
      <w:pPr>
        <w:pStyle w:val="12"/>
        <w:spacing w:after="60"/>
        <w:jc w:val="both"/>
        <w:rPr>
          <w:b w:val="0"/>
          <w:szCs w:val="26"/>
        </w:rPr>
      </w:pPr>
      <w:r w:rsidRPr="00523E17">
        <w:rPr>
          <w:b w:val="0"/>
          <w:szCs w:val="26"/>
        </w:rPr>
        <w:t xml:space="preserve">- оснащение необходимым оборудованием и благоустройство прилегающей территории; </w:t>
      </w:r>
    </w:p>
    <w:p w:rsidR="00AD7364" w:rsidRPr="00523E17" w:rsidRDefault="00AD7364" w:rsidP="00AD7364">
      <w:pPr>
        <w:pStyle w:val="12"/>
        <w:spacing w:after="60"/>
        <w:jc w:val="both"/>
        <w:rPr>
          <w:b w:val="0"/>
          <w:szCs w:val="26"/>
        </w:rPr>
      </w:pPr>
      <w:r w:rsidRPr="00523E17">
        <w:rPr>
          <w:b w:val="0"/>
          <w:szCs w:val="26"/>
        </w:rPr>
        <w:t>- особенности территории строительства.</w:t>
      </w:r>
    </w:p>
    <w:p w:rsidR="00AD7364" w:rsidRPr="00523E17" w:rsidRDefault="00AD7364" w:rsidP="00AD7364">
      <w:pPr>
        <w:spacing w:after="60" w:line="360" w:lineRule="auto"/>
        <w:jc w:val="both"/>
        <w:rPr>
          <w:szCs w:val="26"/>
        </w:rPr>
      </w:pPr>
      <w:r w:rsidRPr="00523E17">
        <w:rPr>
          <w:color w:val="000000"/>
          <w:szCs w:val="26"/>
        </w:rPr>
        <w:t xml:space="preserve"> </w:t>
      </w:r>
      <w:r w:rsidRPr="00523E17">
        <w:rPr>
          <w:szCs w:val="26"/>
        </w:rPr>
        <w:t xml:space="preserve">Объем и виды работ  подлежат уточнению  при формировании бюджета </w:t>
      </w:r>
      <w:r>
        <w:rPr>
          <w:szCs w:val="26"/>
        </w:rPr>
        <w:t>МО</w:t>
      </w:r>
      <w:r w:rsidRPr="00523E17">
        <w:rPr>
          <w:szCs w:val="26"/>
        </w:rPr>
        <w:t xml:space="preserve"> на очередной финансовый год и плановый период.</w:t>
      </w:r>
    </w:p>
    <w:p w:rsidR="00AD7364" w:rsidRDefault="00AD7364" w:rsidP="00AD7364">
      <w:pPr>
        <w:jc w:val="both"/>
        <w:rPr>
          <w:sz w:val="28"/>
          <w:szCs w:val="28"/>
        </w:rPr>
      </w:pPr>
      <w:r>
        <w:rPr>
          <w:sz w:val="28"/>
          <w:szCs w:val="28"/>
        </w:rPr>
        <w:t xml:space="preserve">         </w:t>
      </w:r>
    </w:p>
    <w:p w:rsidR="00AD7364" w:rsidRPr="00127E47" w:rsidRDefault="00AD7364" w:rsidP="00AD7364">
      <w:pPr>
        <w:pStyle w:val="1"/>
        <w:jc w:val="center"/>
        <w:rPr>
          <w:sz w:val="24"/>
          <w:szCs w:val="28"/>
        </w:rPr>
      </w:pPr>
      <w:bookmarkStart w:id="22" w:name="_Toc392487689"/>
      <w:r w:rsidRPr="00127E47">
        <w:rPr>
          <w:sz w:val="24"/>
          <w:szCs w:val="28"/>
        </w:rPr>
        <w:t>Финансовые потребности для реализации схемы.</w:t>
      </w:r>
      <w:bookmarkEnd w:id="22"/>
    </w:p>
    <w:p w:rsidR="00AD7364" w:rsidRPr="00127E47" w:rsidRDefault="00AD7364" w:rsidP="00AD7364">
      <w:pPr>
        <w:jc w:val="both"/>
        <w:rPr>
          <w:b/>
          <w:szCs w:val="28"/>
        </w:rPr>
      </w:pPr>
    </w:p>
    <w:p w:rsidR="00AD7364" w:rsidRPr="00127E47" w:rsidRDefault="00AD7364" w:rsidP="00E74EE5">
      <w:pPr>
        <w:spacing w:line="360" w:lineRule="auto"/>
        <w:jc w:val="both"/>
        <w:rPr>
          <w:szCs w:val="28"/>
        </w:rPr>
      </w:pPr>
      <w:r w:rsidRPr="00127E47">
        <w:rPr>
          <w:b/>
          <w:szCs w:val="28"/>
        </w:rPr>
        <w:t xml:space="preserve">        </w:t>
      </w:r>
      <w:r w:rsidRPr="00127E47">
        <w:rPr>
          <w:szCs w:val="28"/>
        </w:rPr>
        <w:t>В соответствии с действующим законодательством в объём финансовых потребностей на реализацию мероприятий включается весь комплекс расходов, связанных с проведением мероприятий. К таким расходам относятся:</w:t>
      </w:r>
    </w:p>
    <w:p w:rsidR="00AD7364" w:rsidRPr="00127E47" w:rsidRDefault="00AD7364" w:rsidP="00E74EE5">
      <w:pPr>
        <w:spacing w:line="360" w:lineRule="auto"/>
        <w:ind w:left="855"/>
        <w:jc w:val="both"/>
        <w:rPr>
          <w:szCs w:val="28"/>
        </w:rPr>
      </w:pPr>
      <w:r w:rsidRPr="00127E47">
        <w:rPr>
          <w:szCs w:val="28"/>
        </w:rPr>
        <w:t>- проектно-изыскательские работы;</w:t>
      </w:r>
    </w:p>
    <w:p w:rsidR="00AD7364" w:rsidRPr="00127E47" w:rsidRDefault="00AD7364" w:rsidP="00E74EE5">
      <w:pPr>
        <w:spacing w:line="360" w:lineRule="auto"/>
        <w:ind w:left="855"/>
        <w:jc w:val="both"/>
        <w:rPr>
          <w:szCs w:val="28"/>
        </w:rPr>
      </w:pPr>
      <w:r w:rsidRPr="00127E47">
        <w:rPr>
          <w:szCs w:val="28"/>
        </w:rPr>
        <w:t>- строительно-монтажные работы;</w:t>
      </w:r>
    </w:p>
    <w:p w:rsidR="00AD7364" w:rsidRPr="00127E47" w:rsidRDefault="00AD7364" w:rsidP="00E74EE5">
      <w:pPr>
        <w:spacing w:line="360" w:lineRule="auto"/>
        <w:ind w:left="855"/>
        <w:jc w:val="both"/>
        <w:rPr>
          <w:szCs w:val="28"/>
        </w:rPr>
      </w:pPr>
      <w:r w:rsidRPr="00127E47">
        <w:rPr>
          <w:szCs w:val="28"/>
        </w:rPr>
        <w:t>- работы по замене оборудования с улучшением технико-экономических характеристик;</w:t>
      </w:r>
    </w:p>
    <w:p w:rsidR="00AD7364" w:rsidRPr="00127E47" w:rsidRDefault="00AD7364" w:rsidP="00E74EE5">
      <w:pPr>
        <w:spacing w:line="360" w:lineRule="auto"/>
        <w:ind w:left="855"/>
        <w:jc w:val="both"/>
        <w:rPr>
          <w:szCs w:val="28"/>
        </w:rPr>
      </w:pPr>
      <w:r w:rsidRPr="00127E47">
        <w:rPr>
          <w:szCs w:val="28"/>
        </w:rPr>
        <w:t>- приобретение материалов и оборудования;</w:t>
      </w:r>
    </w:p>
    <w:p w:rsidR="00AD7364" w:rsidRPr="00127E47" w:rsidRDefault="00AD7364" w:rsidP="00E74EE5">
      <w:pPr>
        <w:spacing w:line="360" w:lineRule="auto"/>
        <w:ind w:left="855"/>
        <w:jc w:val="both"/>
        <w:rPr>
          <w:szCs w:val="28"/>
        </w:rPr>
      </w:pPr>
      <w:r w:rsidRPr="00127E47">
        <w:rPr>
          <w:szCs w:val="28"/>
        </w:rPr>
        <w:lastRenderedPageBreak/>
        <w:t>- пусконаладочные работы;</w:t>
      </w:r>
    </w:p>
    <w:p w:rsidR="00AD7364" w:rsidRPr="00127E47" w:rsidRDefault="00AD7364" w:rsidP="00E74EE5">
      <w:pPr>
        <w:spacing w:line="360" w:lineRule="auto"/>
        <w:ind w:left="855"/>
        <w:jc w:val="both"/>
        <w:rPr>
          <w:szCs w:val="28"/>
        </w:rPr>
      </w:pPr>
      <w:r w:rsidRPr="00127E47">
        <w:rPr>
          <w:szCs w:val="28"/>
        </w:rPr>
        <w:t>- расходы, не относимые на стоимость основных средств (аренда земли в срок строительства и т. п.);</w:t>
      </w:r>
    </w:p>
    <w:p w:rsidR="00AD7364" w:rsidRPr="00127E47" w:rsidRDefault="00AD7364" w:rsidP="00E74EE5">
      <w:pPr>
        <w:spacing w:line="360" w:lineRule="auto"/>
        <w:ind w:left="855"/>
        <w:jc w:val="both"/>
        <w:rPr>
          <w:szCs w:val="28"/>
        </w:rPr>
      </w:pPr>
      <w:r w:rsidRPr="00127E47">
        <w:rPr>
          <w:szCs w:val="28"/>
        </w:rPr>
        <w:t>- дополнительные налоговые платежи, возникающие от  увеличения выручки в связи с реализацией программы.</w:t>
      </w:r>
    </w:p>
    <w:p w:rsidR="00AD7364" w:rsidRPr="00127E47" w:rsidRDefault="00AD7364" w:rsidP="00E74EE5">
      <w:pPr>
        <w:spacing w:line="360" w:lineRule="auto"/>
        <w:jc w:val="both"/>
        <w:rPr>
          <w:szCs w:val="28"/>
        </w:rPr>
      </w:pPr>
      <w:r w:rsidRPr="00127E47">
        <w:rPr>
          <w:szCs w:val="28"/>
        </w:rPr>
        <w:t xml:space="preserve">        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w:t>
      </w:r>
    </w:p>
    <w:p w:rsidR="00AD7364" w:rsidRDefault="00AD7364" w:rsidP="00AD7364">
      <w:pPr>
        <w:jc w:val="center"/>
        <w:rPr>
          <w:sz w:val="28"/>
          <w:szCs w:val="28"/>
        </w:rPr>
      </w:pPr>
      <w:r>
        <w:rPr>
          <w:sz w:val="28"/>
          <w:szCs w:val="28"/>
        </w:rPr>
        <w:t xml:space="preserve">                                                                                                       </w:t>
      </w: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jc w:val="center"/>
        <w:rPr>
          <w:sz w:val="28"/>
          <w:szCs w:val="28"/>
        </w:rPr>
      </w:pPr>
    </w:p>
    <w:p w:rsidR="00AD7364" w:rsidRDefault="00AD7364" w:rsidP="00AD7364">
      <w:pPr>
        <w:rPr>
          <w:sz w:val="28"/>
          <w:szCs w:val="28"/>
        </w:rPr>
        <w:sectPr w:rsidR="00AD7364" w:rsidSect="00EA1FE5">
          <w:pgSz w:w="11906" w:h="16838"/>
          <w:pgMar w:top="902" w:right="991" w:bottom="1134" w:left="1259" w:header="709" w:footer="709" w:gutter="0"/>
          <w:cols w:space="708"/>
          <w:titlePg/>
          <w:docGrid w:linePitch="360"/>
        </w:sectPr>
      </w:pPr>
    </w:p>
    <w:p w:rsidR="00AD7364" w:rsidRDefault="00AD7364" w:rsidP="00AD7364">
      <w:pPr>
        <w:pStyle w:val="1"/>
        <w:rPr>
          <w:sz w:val="28"/>
          <w:szCs w:val="28"/>
        </w:rPr>
      </w:pPr>
    </w:p>
    <w:p w:rsidR="00AD7364" w:rsidRPr="00E16489" w:rsidRDefault="00AD7364" w:rsidP="00AD7364">
      <w:pPr>
        <w:pStyle w:val="1"/>
        <w:rPr>
          <w:sz w:val="28"/>
          <w:szCs w:val="28"/>
        </w:rPr>
      </w:pPr>
      <w:bookmarkStart w:id="23" w:name="_Toc392487690"/>
      <w:r>
        <w:rPr>
          <w:sz w:val="28"/>
          <w:szCs w:val="28"/>
        </w:rPr>
        <w:t>7</w:t>
      </w:r>
      <w:r w:rsidRPr="00E16489">
        <w:rPr>
          <w:sz w:val="28"/>
          <w:szCs w:val="28"/>
        </w:rPr>
        <w:t>. Ожидаемые результаты при реализации</w:t>
      </w:r>
      <w:r>
        <w:rPr>
          <w:sz w:val="28"/>
          <w:szCs w:val="28"/>
        </w:rPr>
        <w:t xml:space="preserve"> </w:t>
      </w:r>
      <w:r w:rsidRPr="00E16489">
        <w:rPr>
          <w:sz w:val="28"/>
          <w:szCs w:val="28"/>
        </w:rPr>
        <w:t>мероприятий программы.</w:t>
      </w:r>
      <w:bookmarkEnd w:id="23"/>
    </w:p>
    <w:p w:rsidR="00AD7364" w:rsidRDefault="00AD7364" w:rsidP="00AD7364">
      <w:pPr>
        <w:jc w:val="both"/>
        <w:rPr>
          <w:b/>
          <w:sz w:val="28"/>
          <w:szCs w:val="28"/>
        </w:rPr>
      </w:pPr>
    </w:p>
    <w:p w:rsidR="00AD7364" w:rsidRPr="0071374C" w:rsidRDefault="00AD7364" w:rsidP="0071374C">
      <w:pPr>
        <w:spacing w:line="360" w:lineRule="auto"/>
        <w:jc w:val="both"/>
        <w:rPr>
          <w:szCs w:val="28"/>
        </w:rPr>
      </w:pPr>
      <w:r w:rsidRPr="0071374C">
        <w:rPr>
          <w:szCs w:val="28"/>
        </w:rPr>
        <w:t xml:space="preserve">            В результате реализации настоящей программы:</w:t>
      </w:r>
    </w:p>
    <w:p w:rsidR="00AD7364" w:rsidRPr="0071374C" w:rsidRDefault="00AD7364" w:rsidP="0071374C">
      <w:pPr>
        <w:spacing w:line="360" w:lineRule="auto"/>
        <w:jc w:val="both"/>
        <w:rPr>
          <w:szCs w:val="28"/>
        </w:rPr>
      </w:pPr>
      <w:r w:rsidRPr="0071374C">
        <w:rPr>
          <w:szCs w:val="28"/>
        </w:rPr>
        <w:t xml:space="preserve">            - потребители будут обеспечены коммунальными услугами централизованного водоснабжения и водоотведения;</w:t>
      </w:r>
    </w:p>
    <w:p w:rsidR="00AD7364" w:rsidRPr="0071374C" w:rsidRDefault="00AD7364" w:rsidP="0071374C">
      <w:pPr>
        <w:spacing w:line="360" w:lineRule="auto"/>
        <w:jc w:val="both"/>
        <w:rPr>
          <w:szCs w:val="28"/>
        </w:rPr>
      </w:pPr>
      <w:r w:rsidRPr="0071374C">
        <w:rPr>
          <w:szCs w:val="28"/>
        </w:rPr>
        <w:t xml:space="preserve">            - повышение качества предоставления коммунальных услуг;</w:t>
      </w:r>
    </w:p>
    <w:p w:rsidR="00AD7364" w:rsidRPr="0071374C" w:rsidRDefault="00AD7364" w:rsidP="0071374C">
      <w:pPr>
        <w:spacing w:line="360" w:lineRule="auto"/>
        <w:jc w:val="both"/>
        <w:rPr>
          <w:szCs w:val="28"/>
        </w:rPr>
      </w:pPr>
      <w:r w:rsidRPr="0071374C">
        <w:rPr>
          <w:szCs w:val="28"/>
        </w:rPr>
        <w:t xml:space="preserve">            - снижение уровня износа объектов водоснабжения и водоотведения;</w:t>
      </w:r>
    </w:p>
    <w:p w:rsidR="00AD7364" w:rsidRPr="0071374C" w:rsidRDefault="00AD7364" w:rsidP="0071374C">
      <w:pPr>
        <w:spacing w:line="360" w:lineRule="auto"/>
        <w:jc w:val="both"/>
        <w:rPr>
          <w:szCs w:val="28"/>
        </w:rPr>
      </w:pPr>
      <w:r w:rsidRPr="0071374C">
        <w:rPr>
          <w:szCs w:val="28"/>
        </w:rPr>
        <w:t xml:space="preserve">            - улучшение экологической ситуации на территории МО </w:t>
      </w:r>
      <w:r w:rsidRPr="0071374C">
        <w:t>«</w:t>
      </w:r>
      <w:r w:rsidR="00705FA3">
        <w:rPr>
          <w:noProof/>
        </w:rPr>
        <w:t>Ивановский</w:t>
      </w:r>
      <w:r w:rsidRPr="0071374C">
        <w:t xml:space="preserve"> сельсовет»</w:t>
      </w:r>
      <w:r w:rsidRPr="0071374C">
        <w:rPr>
          <w:szCs w:val="28"/>
        </w:rPr>
        <w:t>;</w:t>
      </w:r>
    </w:p>
    <w:p w:rsidR="00AD7364" w:rsidRPr="0071374C" w:rsidRDefault="00AD7364" w:rsidP="0071374C">
      <w:pPr>
        <w:spacing w:line="360" w:lineRule="auto"/>
        <w:jc w:val="both"/>
        <w:rPr>
          <w:szCs w:val="28"/>
        </w:rPr>
      </w:pPr>
      <w:r w:rsidRPr="0071374C">
        <w:rPr>
          <w:szCs w:val="28"/>
        </w:rPr>
        <w:t xml:space="preserve">            - обеспечение сетями водоснабжения и водоотведения земельных участков, определенных для вновь строящегося жилищного фонда и объектов социально-культурного назначения.</w:t>
      </w:r>
    </w:p>
    <w:p w:rsidR="00AD7364" w:rsidRPr="003D3302" w:rsidRDefault="00AD7364" w:rsidP="00AD7364">
      <w:pPr>
        <w:jc w:val="both"/>
        <w:rPr>
          <w:sz w:val="28"/>
          <w:szCs w:val="28"/>
        </w:rPr>
      </w:pPr>
    </w:p>
    <w:p w:rsidR="00AD7364" w:rsidRDefault="00AD7364" w:rsidP="00AD7364">
      <w:pPr>
        <w:jc w:val="both"/>
      </w:pPr>
    </w:p>
    <w:p w:rsidR="00AD7364" w:rsidRDefault="00AD7364" w:rsidP="00AD7364">
      <w:pPr>
        <w:jc w:val="both"/>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pPr>
    </w:p>
    <w:p w:rsidR="00AD7364" w:rsidRDefault="00AD7364" w:rsidP="00A34A7E">
      <w:pPr>
        <w:jc w:val="right"/>
        <w:sectPr w:rsidR="00AD7364" w:rsidSect="00AD7364">
          <w:pgSz w:w="11907" w:h="16840" w:code="9"/>
          <w:pgMar w:top="539" w:right="1259" w:bottom="902" w:left="1106" w:header="720" w:footer="266" w:gutter="0"/>
          <w:cols w:space="720"/>
        </w:sectPr>
      </w:pPr>
    </w:p>
    <w:p w:rsidR="00A34A7E" w:rsidRPr="00306D29" w:rsidRDefault="00A34A7E" w:rsidP="00306D29">
      <w:pPr>
        <w:pStyle w:val="1"/>
        <w:jc w:val="center"/>
        <w:rPr>
          <w:sz w:val="24"/>
          <w:szCs w:val="24"/>
        </w:rPr>
      </w:pPr>
      <w:bookmarkStart w:id="24" w:name="_Toc392487691"/>
      <w:bookmarkStart w:id="25" w:name="_GoBack"/>
      <w:r w:rsidRPr="00306D29">
        <w:rPr>
          <w:sz w:val="24"/>
          <w:szCs w:val="24"/>
        </w:rPr>
        <w:lastRenderedPageBreak/>
        <w:t xml:space="preserve">Объемы и источники финансирования </w:t>
      </w:r>
      <w:r w:rsidR="00127E47" w:rsidRPr="00306D29">
        <w:rPr>
          <w:sz w:val="24"/>
          <w:szCs w:val="24"/>
        </w:rPr>
        <w:t xml:space="preserve">мероприятий </w:t>
      </w:r>
      <w:r w:rsidRPr="00306D29">
        <w:rPr>
          <w:sz w:val="24"/>
          <w:szCs w:val="24"/>
        </w:rPr>
        <w:t>муниципального образования  «</w:t>
      </w:r>
      <w:r w:rsidR="00705FA3">
        <w:rPr>
          <w:sz w:val="24"/>
          <w:szCs w:val="24"/>
        </w:rPr>
        <w:t>Ивановский</w:t>
      </w:r>
      <w:r w:rsidRPr="00306D29">
        <w:rPr>
          <w:sz w:val="24"/>
          <w:szCs w:val="24"/>
        </w:rPr>
        <w:t xml:space="preserve"> сельсовет» на 2014-202</w:t>
      </w:r>
      <w:r w:rsidR="00161E7B">
        <w:rPr>
          <w:sz w:val="24"/>
          <w:szCs w:val="24"/>
        </w:rPr>
        <w:t>4</w:t>
      </w:r>
      <w:r w:rsidRPr="00306D29">
        <w:rPr>
          <w:sz w:val="24"/>
          <w:szCs w:val="24"/>
        </w:rPr>
        <w:t xml:space="preserve"> годы (</w:t>
      </w:r>
      <w:proofErr w:type="spellStart"/>
      <w:r w:rsidRPr="00306D29">
        <w:rPr>
          <w:sz w:val="24"/>
          <w:szCs w:val="24"/>
        </w:rPr>
        <w:t>млн.р</w:t>
      </w:r>
      <w:proofErr w:type="spellEnd"/>
      <w:r w:rsidRPr="00306D29">
        <w:rPr>
          <w:sz w:val="24"/>
          <w:szCs w:val="24"/>
        </w:rPr>
        <w:t>.)</w:t>
      </w:r>
      <w:bookmarkEnd w:id="24"/>
    </w:p>
    <w:p w:rsidR="000D68A8" w:rsidRPr="000D68A8" w:rsidRDefault="000D68A8" w:rsidP="00A34A7E">
      <w:pPr>
        <w:jc w:val="center"/>
        <w:rPr>
          <w:b/>
        </w:rPr>
      </w:pPr>
    </w:p>
    <w:p w:rsidR="00A34A7E" w:rsidRDefault="00A320EE" w:rsidP="00A34A7E">
      <w:pPr>
        <w:ind w:firstLine="567"/>
        <w:jc w:val="right"/>
      </w:pPr>
      <w:r>
        <w:t>Таблица №4</w:t>
      </w:r>
      <w:r w:rsidR="00A34A7E">
        <w:t>.</w:t>
      </w:r>
    </w:p>
    <w:p w:rsidR="000A185A" w:rsidRDefault="000A185A" w:rsidP="00A34A7E">
      <w:pPr>
        <w:ind w:firstLine="567"/>
        <w:jc w:val="right"/>
      </w:pPr>
    </w:p>
    <w:p w:rsidR="000A185A" w:rsidRPr="00A34A7E" w:rsidRDefault="000A185A" w:rsidP="00A34A7E">
      <w:pPr>
        <w:ind w:firstLine="567"/>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197"/>
        <w:gridCol w:w="1863"/>
        <w:gridCol w:w="6300"/>
      </w:tblGrid>
      <w:tr w:rsidR="006A702F" w:rsidRPr="00523E17" w:rsidTr="00523E17">
        <w:trPr>
          <w:trHeight w:val="180"/>
        </w:trPr>
        <w:tc>
          <w:tcPr>
            <w:tcW w:w="720" w:type="dxa"/>
            <w:vMerge w:val="restart"/>
            <w:shd w:val="clear" w:color="auto" w:fill="auto"/>
            <w:vAlign w:val="center"/>
          </w:tcPr>
          <w:p w:rsidR="00A34A7E" w:rsidRPr="00523E17" w:rsidRDefault="00A34A7E" w:rsidP="00523E17">
            <w:pPr>
              <w:ind w:left="-108" w:right="-288"/>
              <w:jc w:val="center"/>
              <w:rPr>
                <w:sz w:val="22"/>
              </w:rPr>
            </w:pPr>
            <w:r w:rsidRPr="00523E17">
              <w:rPr>
                <w:sz w:val="22"/>
              </w:rPr>
              <w:t>№</w:t>
            </w:r>
          </w:p>
          <w:p w:rsidR="00A34A7E" w:rsidRPr="00523E17" w:rsidRDefault="00A34A7E" w:rsidP="00523E17">
            <w:pPr>
              <w:ind w:left="-108" w:right="-288"/>
              <w:jc w:val="center"/>
              <w:rPr>
                <w:sz w:val="22"/>
              </w:rPr>
            </w:pPr>
            <w:r w:rsidRPr="00523E17">
              <w:rPr>
                <w:sz w:val="22"/>
              </w:rPr>
              <w:t>п/п</w:t>
            </w:r>
          </w:p>
        </w:tc>
        <w:tc>
          <w:tcPr>
            <w:tcW w:w="4680" w:type="dxa"/>
            <w:vMerge w:val="restart"/>
            <w:shd w:val="clear" w:color="auto" w:fill="auto"/>
            <w:vAlign w:val="center"/>
          </w:tcPr>
          <w:p w:rsidR="00A34A7E" w:rsidRPr="00523E17" w:rsidRDefault="00A34A7E" w:rsidP="00523E17">
            <w:pPr>
              <w:ind w:firstLine="567"/>
              <w:jc w:val="center"/>
              <w:rPr>
                <w:sz w:val="22"/>
              </w:rPr>
            </w:pPr>
            <w:r w:rsidRPr="00523E17">
              <w:rPr>
                <w:sz w:val="22"/>
              </w:rPr>
              <w:t>Наименование</w:t>
            </w:r>
          </w:p>
        </w:tc>
        <w:tc>
          <w:tcPr>
            <w:tcW w:w="1197" w:type="dxa"/>
            <w:vMerge w:val="restart"/>
            <w:shd w:val="clear" w:color="auto" w:fill="auto"/>
            <w:vAlign w:val="center"/>
          </w:tcPr>
          <w:p w:rsidR="00A34A7E" w:rsidRPr="00523E17" w:rsidRDefault="00A34A7E" w:rsidP="00523E17">
            <w:pPr>
              <w:jc w:val="center"/>
              <w:rPr>
                <w:sz w:val="22"/>
              </w:rPr>
            </w:pPr>
            <w:r w:rsidRPr="00523E17">
              <w:rPr>
                <w:sz w:val="22"/>
              </w:rPr>
              <w:t>Всего</w:t>
            </w:r>
          </w:p>
        </w:tc>
        <w:tc>
          <w:tcPr>
            <w:tcW w:w="8163" w:type="dxa"/>
            <w:gridSpan w:val="2"/>
            <w:shd w:val="clear" w:color="auto" w:fill="auto"/>
            <w:vAlign w:val="center"/>
          </w:tcPr>
          <w:p w:rsidR="00A34A7E" w:rsidRPr="00523E17" w:rsidRDefault="00A34A7E" w:rsidP="00523E17">
            <w:pPr>
              <w:ind w:firstLine="11"/>
              <w:jc w:val="center"/>
              <w:rPr>
                <w:sz w:val="22"/>
              </w:rPr>
            </w:pPr>
            <w:r w:rsidRPr="00523E17">
              <w:rPr>
                <w:sz w:val="22"/>
              </w:rPr>
              <w:t>В том числе по источникам финансирования</w:t>
            </w:r>
          </w:p>
        </w:tc>
      </w:tr>
      <w:tr w:rsidR="002F0D9A" w:rsidRPr="00523E17" w:rsidTr="00C50FBE">
        <w:trPr>
          <w:trHeight w:val="360"/>
        </w:trPr>
        <w:tc>
          <w:tcPr>
            <w:tcW w:w="720" w:type="dxa"/>
            <w:vMerge/>
            <w:shd w:val="clear" w:color="auto" w:fill="auto"/>
            <w:vAlign w:val="center"/>
          </w:tcPr>
          <w:p w:rsidR="002F0D9A" w:rsidRPr="00523E17" w:rsidRDefault="002F0D9A" w:rsidP="00523E17">
            <w:pPr>
              <w:ind w:firstLine="567"/>
              <w:jc w:val="center"/>
              <w:rPr>
                <w:sz w:val="22"/>
              </w:rPr>
            </w:pPr>
          </w:p>
        </w:tc>
        <w:tc>
          <w:tcPr>
            <w:tcW w:w="4680" w:type="dxa"/>
            <w:vMerge/>
            <w:shd w:val="clear" w:color="auto" w:fill="auto"/>
            <w:vAlign w:val="center"/>
          </w:tcPr>
          <w:p w:rsidR="002F0D9A" w:rsidRPr="00523E17" w:rsidRDefault="002F0D9A" w:rsidP="00523E17">
            <w:pPr>
              <w:ind w:firstLine="567"/>
              <w:jc w:val="center"/>
              <w:rPr>
                <w:sz w:val="22"/>
              </w:rPr>
            </w:pPr>
          </w:p>
        </w:tc>
        <w:tc>
          <w:tcPr>
            <w:tcW w:w="1197" w:type="dxa"/>
            <w:vMerge/>
            <w:shd w:val="clear" w:color="auto" w:fill="auto"/>
            <w:vAlign w:val="center"/>
          </w:tcPr>
          <w:p w:rsidR="002F0D9A" w:rsidRPr="00523E17" w:rsidRDefault="002F0D9A" w:rsidP="00523E17">
            <w:pPr>
              <w:ind w:firstLine="567"/>
              <w:jc w:val="center"/>
              <w:rPr>
                <w:sz w:val="22"/>
              </w:rPr>
            </w:pPr>
          </w:p>
        </w:tc>
        <w:tc>
          <w:tcPr>
            <w:tcW w:w="1863" w:type="dxa"/>
            <w:shd w:val="clear" w:color="auto" w:fill="auto"/>
            <w:vAlign w:val="center"/>
          </w:tcPr>
          <w:p w:rsidR="002F0D9A" w:rsidRPr="00523E17" w:rsidRDefault="002F0D9A" w:rsidP="002F0D9A">
            <w:pPr>
              <w:jc w:val="center"/>
              <w:rPr>
                <w:sz w:val="22"/>
              </w:rPr>
            </w:pPr>
            <w:r w:rsidRPr="00523E17">
              <w:rPr>
                <w:sz w:val="22"/>
              </w:rPr>
              <w:t>Бюджет</w:t>
            </w:r>
            <w:r>
              <w:rPr>
                <w:sz w:val="22"/>
              </w:rPr>
              <w:t xml:space="preserve"> муниципального образования</w:t>
            </w:r>
          </w:p>
        </w:tc>
        <w:tc>
          <w:tcPr>
            <w:tcW w:w="6300" w:type="dxa"/>
            <w:shd w:val="clear" w:color="auto" w:fill="auto"/>
            <w:vAlign w:val="center"/>
          </w:tcPr>
          <w:p w:rsidR="002F0D9A" w:rsidRPr="002F0D9A" w:rsidRDefault="002F0D9A" w:rsidP="002F0D9A">
            <w:pPr>
              <w:jc w:val="center"/>
              <w:rPr>
                <w:sz w:val="22"/>
              </w:rPr>
            </w:pPr>
            <w:r>
              <w:rPr>
                <w:sz w:val="22"/>
              </w:rPr>
              <w:t>О</w:t>
            </w:r>
            <w:r w:rsidRPr="002F0D9A">
              <w:rPr>
                <w:sz w:val="22"/>
              </w:rPr>
              <w:t>бластной бюджет Курской области,</w:t>
            </w:r>
          </w:p>
          <w:p w:rsidR="002F0D9A" w:rsidRPr="002F0D9A" w:rsidRDefault="002F0D9A" w:rsidP="002F0D9A">
            <w:pPr>
              <w:jc w:val="center"/>
              <w:rPr>
                <w:sz w:val="22"/>
              </w:rPr>
            </w:pPr>
            <w:r w:rsidRPr="002F0D9A">
              <w:rPr>
                <w:sz w:val="22"/>
              </w:rPr>
              <w:t>федеральный бюджет,</w:t>
            </w:r>
          </w:p>
          <w:p w:rsidR="002F0D9A" w:rsidRPr="00523E17" w:rsidRDefault="002F0D9A" w:rsidP="002F0D9A">
            <w:pPr>
              <w:jc w:val="center"/>
              <w:rPr>
                <w:sz w:val="22"/>
              </w:rPr>
            </w:pPr>
            <w:r w:rsidRPr="002F0D9A">
              <w:rPr>
                <w:sz w:val="22"/>
              </w:rPr>
              <w:t>внебюджетные источники</w:t>
            </w:r>
          </w:p>
        </w:tc>
      </w:tr>
      <w:tr w:rsidR="002F0D9A" w:rsidRPr="00523E17" w:rsidTr="002F0D9A">
        <w:trPr>
          <w:trHeight w:val="72"/>
        </w:trPr>
        <w:tc>
          <w:tcPr>
            <w:tcW w:w="720" w:type="dxa"/>
            <w:shd w:val="clear" w:color="auto" w:fill="auto"/>
          </w:tcPr>
          <w:p w:rsidR="002F0D9A" w:rsidRPr="00523E17" w:rsidRDefault="002F0D9A" w:rsidP="00523E17">
            <w:pPr>
              <w:ind w:right="-108"/>
              <w:jc w:val="center"/>
              <w:rPr>
                <w:sz w:val="22"/>
              </w:rPr>
            </w:pPr>
            <w:r w:rsidRPr="00523E17">
              <w:rPr>
                <w:sz w:val="22"/>
              </w:rPr>
              <w:t>1</w:t>
            </w:r>
          </w:p>
        </w:tc>
        <w:tc>
          <w:tcPr>
            <w:tcW w:w="4680" w:type="dxa"/>
            <w:shd w:val="clear" w:color="auto" w:fill="auto"/>
          </w:tcPr>
          <w:p w:rsidR="002F0D9A" w:rsidRPr="00523E17" w:rsidRDefault="002F0D9A" w:rsidP="00523E17">
            <w:pPr>
              <w:ind w:right="142"/>
              <w:jc w:val="center"/>
              <w:rPr>
                <w:sz w:val="22"/>
              </w:rPr>
            </w:pPr>
            <w:r w:rsidRPr="00523E17">
              <w:rPr>
                <w:sz w:val="22"/>
              </w:rPr>
              <w:t>Затраты на реализацию мероприятий по водоснабжению</w:t>
            </w:r>
          </w:p>
        </w:tc>
        <w:tc>
          <w:tcPr>
            <w:tcW w:w="1197" w:type="dxa"/>
            <w:shd w:val="clear" w:color="auto" w:fill="auto"/>
            <w:vAlign w:val="center"/>
          </w:tcPr>
          <w:p w:rsidR="002F0D9A" w:rsidRPr="00523E17" w:rsidRDefault="002F0D9A" w:rsidP="002F0D9A">
            <w:pPr>
              <w:ind w:left="-108" w:right="-108"/>
              <w:jc w:val="center"/>
              <w:rPr>
                <w:sz w:val="22"/>
              </w:rPr>
            </w:pPr>
            <w:r>
              <w:rPr>
                <w:sz w:val="22"/>
              </w:rPr>
              <w:t>6,0</w:t>
            </w:r>
          </w:p>
        </w:tc>
        <w:tc>
          <w:tcPr>
            <w:tcW w:w="1863" w:type="dxa"/>
            <w:shd w:val="clear" w:color="auto" w:fill="auto"/>
            <w:vAlign w:val="center"/>
          </w:tcPr>
          <w:p w:rsidR="002F0D9A" w:rsidRPr="00523E17" w:rsidRDefault="002F0D9A" w:rsidP="002F0D9A">
            <w:pPr>
              <w:pStyle w:val="BodyTextCharBodyTextChar1BodyTextCharCharBodyTextChar1CharBodyTextChar2CharBodyTextChar1CharCharBodyTextCharCharCharCharTabelTekstCharCharCharChartextCharCharCharCharBodyText2CharCharCharChar"/>
              <w:spacing w:line="240" w:lineRule="auto"/>
              <w:jc w:val="center"/>
              <w:rPr>
                <w:sz w:val="22"/>
              </w:rPr>
            </w:pPr>
            <w:r>
              <w:rPr>
                <w:sz w:val="22"/>
              </w:rPr>
              <w:t>0,3</w:t>
            </w:r>
          </w:p>
        </w:tc>
        <w:tc>
          <w:tcPr>
            <w:tcW w:w="6300" w:type="dxa"/>
            <w:shd w:val="clear" w:color="auto" w:fill="auto"/>
            <w:vAlign w:val="center"/>
          </w:tcPr>
          <w:p w:rsidR="002F0D9A" w:rsidRPr="00523E17" w:rsidRDefault="002F0D9A" w:rsidP="002F0D9A">
            <w:pPr>
              <w:pStyle w:val="BodyTextCharBodyTextChar1BodyTextCharCharBodyTextChar1CharBodyTextChar2CharBodyTextChar1CharCharBodyTextCharCharCharCharTabelTekstCharCharCharChartextCharCharCharCharBodyText2CharCharCharChar"/>
              <w:spacing w:line="240" w:lineRule="auto"/>
              <w:jc w:val="center"/>
              <w:rPr>
                <w:sz w:val="22"/>
              </w:rPr>
            </w:pPr>
            <w:r>
              <w:rPr>
                <w:sz w:val="22"/>
              </w:rPr>
              <w:t>5,7</w:t>
            </w:r>
          </w:p>
        </w:tc>
      </w:tr>
      <w:tr w:rsidR="002F0D9A" w:rsidRPr="00523E17" w:rsidTr="00C50FBE">
        <w:trPr>
          <w:trHeight w:val="72"/>
        </w:trPr>
        <w:tc>
          <w:tcPr>
            <w:tcW w:w="720" w:type="dxa"/>
            <w:shd w:val="clear" w:color="auto" w:fill="auto"/>
          </w:tcPr>
          <w:p w:rsidR="002F0D9A" w:rsidRPr="00523E17" w:rsidRDefault="002F0D9A" w:rsidP="00523E17">
            <w:pPr>
              <w:ind w:right="-108"/>
              <w:jc w:val="center"/>
              <w:rPr>
                <w:sz w:val="22"/>
              </w:rPr>
            </w:pPr>
          </w:p>
        </w:tc>
        <w:tc>
          <w:tcPr>
            <w:tcW w:w="4680" w:type="dxa"/>
            <w:shd w:val="clear" w:color="auto" w:fill="auto"/>
          </w:tcPr>
          <w:p w:rsidR="002F0D9A" w:rsidRPr="00523E17" w:rsidRDefault="002F0D9A" w:rsidP="00523E17">
            <w:pPr>
              <w:ind w:firstLine="567"/>
              <w:jc w:val="both"/>
              <w:rPr>
                <w:sz w:val="22"/>
              </w:rPr>
            </w:pPr>
            <w:r w:rsidRPr="00523E17">
              <w:rPr>
                <w:sz w:val="22"/>
              </w:rPr>
              <w:t xml:space="preserve">Всего </w:t>
            </w:r>
          </w:p>
        </w:tc>
        <w:tc>
          <w:tcPr>
            <w:tcW w:w="1197" w:type="dxa"/>
            <w:shd w:val="clear" w:color="auto" w:fill="auto"/>
            <w:vAlign w:val="center"/>
          </w:tcPr>
          <w:p w:rsidR="002F0D9A" w:rsidRPr="00523E17" w:rsidRDefault="002F0D9A" w:rsidP="002F0D9A">
            <w:pPr>
              <w:ind w:left="-108" w:right="-108"/>
              <w:jc w:val="center"/>
              <w:rPr>
                <w:sz w:val="22"/>
              </w:rPr>
            </w:pPr>
            <w:r>
              <w:rPr>
                <w:sz w:val="22"/>
              </w:rPr>
              <w:t>6,0</w:t>
            </w:r>
          </w:p>
        </w:tc>
        <w:tc>
          <w:tcPr>
            <w:tcW w:w="1863" w:type="dxa"/>
            <w:shd w:val="clear" w:color="auto" w:fill="auto"/>
            <w:vAlign w:val="center"/>
          </w:tcPr>
          <w:p w:rsidR="002F0D9A" w:rsidRPr="00523E17" w:rsidRDefault="002F0D9A" w:rsidP="00C50FBE">
            <w:pPr>
              <w:pStyle w:val="BodyTextCharBodyTextChar1BodyTextCharCharBodyTextChar1CharBodyTextChar2CharBodyTextChar1CharCharBodyTextCharCharCharCharTabelTekstCharCharCharChartextCharCharCharCharBodyText2CharCharCharChar"/>
              <w:spacing w:line="240" w:lineRule="auto"/>
              <w:jc w:val="center"/>
              <w:rPr>
                <w:sz w:val="22"/>
              </w:rPr>
            </w:pPr>
            <w:r>
              <w:rPr>
                <w:sz w:val="22"/>
              </w:rPr>
              <w:t>0,3</w:t>
            </w:r>
          </w:p>
        </w:tc>
        <w:tc>
          <w:tcPr>
            <w:tcW w:w="6300" w:type="dxa"/>
            <w:shd w:val="clear" w:color="auto" w:fill="auto"/>
            <w:vAlign w:val="center"/>
          </w:tcPr>
          <w:p w:rsidR="002F0D9A" w:rsidRPr="00523E17" w:rsidRDefault="002F0D9A" w:rsidP="00C50FBE">
            <w:pPr>
              <w:pStyle w:val="BodyTextCharBodyTextChar1BodyTextCharCharBodyTextChar1CharBodyTextChar2CharBodyTextChar1CharCharBodyTextCharCharCharCharTabelTekstCharCharCharChartextCharCharCharCharBodyText2CharCharCharChar"/>
              <w:spacing w:line="240" w:lineRule="auto"/>
              <w:jc w:val="center"/>
              <w:rPr>
                <w:sz w:val="22"/>
              </w:rPr>
            </w:pPr>
            <w:r>
              <w:rPr>
                <w:sz w:val="22"/>
              </w:rPr>
              <w:t>5,7</w:t>
            </w:r>
          </w:p>
        </w:tc>
      </w:tr>
    </w:tbl>
    <w:p w:rsidR="00A34A7E" w:rsidRDefault="00A34A7E" w:rsidP="00A34A7E">
      <w:pPr>
        <w:rPr>
          <w:b/>
          <w:sz w:val="32"/>
        </w:rPr>
      </w:pPr>
    </w:p>
    <w:p w:rsidR="00164ABE" w:rsidRDefault="00164ABE"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p w:rsidR="0071374C" w:rsidRDefault="0071374C" w:rsidP="00A34A7E">
      <w:pPr>
        <w:jc w:val="right"/>
      </w:pPr>
    </w:p>
    <w:p w:rsidR="0071374C" w:rsidRDefault="0071374C"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p w:rsidR="00164ABE" w:rsidRPr="00164ABE" w:rsidRDefault="00164ABE" w:rsidP="00A34A7E">
      <w:pPr>
        <w:jc w:val="right"/>
      </w:pPr>
    </w:p>
    <w:p w:rsidR="00164ABE" w:rsidRDefault="00164ABE" w:rsidP="00A34A7E">
      <w:pPr>
        <w:jc w:val="right"/>
      </w:pPr>
    </w:p>
    <w:p w:rsidR="00164ABE" w:rsidRDefault="00164ABE" w:rsidP="00A34A7E">
      <w:pPr>
        <w:jc w:val="right"/>
      </w:pPr>
    </w:p>
    <w:bookmarkEnd w:id="25"/>
    <w:p w:rsidR="00164ABE" w:rsidRDefault="00164ABE" w:rsidP="00A34A7E">
      <w:pPr>
        <w:jc w:val="right"/>
      </w:pPr>
    </w:p>
    <w:p w:rsidR="00164ABE" w:rsidRDefault="00164ABE" w:rsidP="00A34A7E">
      <w:pPr>
        <w:jc w:val="right"/>
      </w:pPr>
    </w:p>
    <w:p w:rsidR="00164ABE" w:rsidRDefault="00164ABE" w:rsidP="00A34A7E">
      <w:pPr>
        <w:jc w:val="right"/>
      </w:pPr>
    </w:p>
    <w:p w:rsidR="00164ABE" w:rsidRDefault="00164ABE" w:rsidP="00A34A7E">
      <w:pPr>
        <w:jc w:val="right"/>
      </w:pPr>
    </w:p>
    <w:sectPr w:rsidR="00164ABE" w:rsidSect="0071374C">
      <w:pgSz w:w="16838" w:h="11906" w:orient="landscape"/>
      <w:pgMar w:top="992" w:right="1134" w:bottom="125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57" w:rsidRDefault="00616557">
      <w:r>
        <w:separator/>
      </w:r>
    </w:p>
  </w:endnote>
  <w:endnote w:type="continuationSeparator" w:id="0">
    <w:p w:rsidR="00616557" w:rsidRDefault="0061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D" w:rsidRDefault="004E1F1D" w:rsidP="004E1F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1F1D" w:rsidRDefault="004E1F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7" w:rsidRDefault="00523E17">
    <w:pPr>
      <w:pStyle w:val="a7"/>
      <w:jc w:val="center"/>
    </w:pPr>
    <w:r>
      <w:fldChar w:fldCharType="begin"/>
    </w:r>
    <w:r>
      <w:instrText>PAGE   \* MERGEFORMAT</w:instrText>
    </w:r>
    <w:r>
      <w:fldChar w:fldCharType="separate"/>
    </w:r>
    <w:r w:rsidR="00A34C73">
      <w:rPr>
        <w:noProof/>
      </w:rPr>
      <w:t>2</w:t>
    </w:r>
    <w:r>
      <w:fldChar w:fldCharType="end"/>
    </w:r>
  </w:p>
  <w:p w:rsidR="004E1F1D" w:rsidRDefault="004E1F1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A5" w:rsidRDefault="005067A5">
    <w:pPr>
      <w:pStyle w:val="a7"/>
      <w:jc w:val="center"/>
    </w:pPr>
  </w:p>
  <w:p w:rsidR="00523E17" w:rsidRDefault="00523E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57" w:rsidRDefault="00616557">
      <w:r>
        <w:separator/>
      </w:r>
    </w:p>
  </w:footnote>
  <w:footnote w:type="continuationSeparator" w:id="0">
    <w:p w:rsidR="00616557" w:rsidRDefault="00616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D14984_"/>
      </v:shape>
    </w:pict>
  </w:numPicBullet>
  <w:abstractNum w:abstractNumId="0">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294638F"/>
    <w:multiLevelType w:val="hybridMultilevel"/>
    <w:tmpl w:val="C6C05526"/>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5D1013"/>
    <w:multiLevelType w:val="hybridMultilevel"/>
    <w:tmpl w:val="9A982F84"/>
    <w:lvl w:ilvl="0" w:tplc="362A601C">
      <w:start w:val="1"/>
      <w:numFmt w:val="upperRoman"/>
      <w:lvlText w:val="%1."/>
      <w:lvlJc w:val="left"/>
      <w:pPr>
        <w:tabs>
          <w:tab w:val="num" w:pos="1575"/>
        </w:tabs>
        <w:ind w:left="1575" w:hanging="72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2E744D0E"/>
    <w:multiLevelType w:val="hybridMultilevel"/>
    <w:tmpl w:val="2F30B244"/>
    <w:lvl w:ilvl="0" w:tplc="836E98C4">
      <w:start w:val="1"/>
      <w:numFmt w:val="upperRoman"/>
      <w:lvlText w:val="%1."/>
      <w:lvlJc w:val="left"/>
      <w:pPr>
        <w:tabs>
          <w:tab w:val="num" w:pos="2835"/>
        </w:tabs>
        <w:ind w:left="2835" w:hanging="720"/>
      </w:pPr>
      <w:rPr>
        <w:rFonts w:hint="default"/>
      </w:r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6">
    <w:nsid w:val="385557E9"/>
    <w:multiLevelType w:val="hybridMultilevel"/>
    <w:tmpl w:val="4BD2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99F0AFC"/>
    <w:multiLevelType w:val="multilevel"/>
    <w:tmpl w:val="0156B23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EDC126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896733C"/>
    <w:multiLevelType w:val="hybridMultilevel"/>
    <w:tmpl w:val="C78CBB18"/>
    <w:lvl w:ilvl="0" w:tplc="0C268780">
      <w:start w:val="1"/>
      <w:numFmt w:val="upperRoman"/>
      <w:lvlText w:val="%1."/>
      <w:lvlJc w:val="left"/>
      <w:pPr>
        <w:tabs>
          <w:tab w:val="num" w:pos="1500"/>
        </w:tabs>
        <w:ind w:left="1500" w:hanging="72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1">
    <w:nsid w:val="7B3732E3"/>
    <w:multiLevelType w:val="hybridMultilevel"/>
    <w:tmpl w:val="C6C4E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4"/>
  </w:num>
  <w:num w:numId="8">
    <w:abstractNumId w:val="11"/>
  </w:num>
  <w:num w:numId="9">
    <w:abstractNumId w:val="6"/>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F1D"/>
    <w:rsid w:val="000017EE"/>
    <w:rsid w:val="000041B7"/>
    <w:rsid w:val="0000427D"/>
    <w:rsid w:val="000046F3"/>
    <w:rsid w:val="00007AAD"/>
    <w:rsid w:val="00007DD8"/>
    <w:rsid w:val="000105C2"/>
    <w:rsid w:val="00011EB9"/>
    <w:rsid w:val="000156D6"/>
    <w:rsid w:val="000175A3"/>
    <w:rsid w:val="0002081D"/>
    <w:rsid w:val="00022A8C"/>
    <w:rsid w:val="00024B6D"/>
    <w:rsid w:val="00027222"/>
    <w:rsid w:val="00032935"/>
    <w:rsid w:val="00033808"/>
    <w:rsid w:val="00034CB3"/>
    <w:rsid w:val="000379F6"/>
    <w:rsid w:val="000451A8"/>
    <w:rsid w:val="00046098"/>
    <w:rsid w:val="0005216D"/>
    <w:rsid w:val="00052A6D"/>
    <w:rsid w:val="00052B14"/>
    <w:rsid w:val="00052B6D"/>
    <w:rsid w:val="000547E8"/>
    <w:rsid w:val="00056962"/>
    <w:rsid w:val="00062B7B"/>
    <w:rsid w:val="00065A73"/>
    <w:rsid w:val="00066D02"/>
    <w:rsid w:val="0007189E"/>
    <w:rsid w:val="00071E5E"/>
    <w:rsid w:val="0007361E"/>
    <w:rsid w:val="0007397F"/>
    <w:rsid w:val="000772F9"/>
    <w:rsid w:val="00077E81"/>
    <w:rsid w:val="000807C4"/>
    <w:rsid w:val="00081F58"/>
    <w:rsid w:val="00084CE2"/>
    <w:rsid w:val="00086827"/>
    <w:rsid w:val="000878FD"/>
    <w:rsid w:val="00087ABC"/>
    <w:rsid w:val="00091B03"/>
    <w:rsid w:val="00092798"/>
    <w:rsid w:val="00092C91"/>
    <w:rsid w:val="00094695"/>
    <w:rsid w:val="000964FB"/>
    <w:rsid w:val="00096D01"/>
    <w:rsid w:val="000A185A"/>
    <w:rsid w:val="000A59B0"/>
    <w:rsid w:val="000B1053"/>
    <w:rsid w:val="000B22EC"/>
    <w:rsid w:val="000B25D3"/>
    <w:rsid w:val="000B2C9C"/>
    <w:rsid w:val="000B3345"/>
    <w:rsid w:val="000B55B8"/>
    <w:rsid w:val="000C27D5"/>
    <w:rsid w:val="000C3F4A"/>
    <w:rsid w:val="000C5F65"/>
    <w:rsid w:val="000C765F"/>
    <w:rsid w:val="000D1E63"/>
    <w:rsid w:val="000D47ED"/>
    <w:rsid w:val="000D4EB4"/>
    <w:rsid w:val="000D68A8"/>
    <w:rsid w:val="000D727A"/>
    <w:rsid w:val="000E1CC4"/>
    <w:rsid w:val="000E22DC"/>
    <w:rsid w:val="000E26DD"/>
    <w:rsid w:val="000F06C4"/>
    <w:rsid w:val="000F12A4"/>
    <w:rsid w:val="000F1ABE"/>
    <w:rsid w:val="000F7495"/>
    <w:rsid w:val="000F7CC0"/>
    <w:rsid w:val="00100641"/>
    <w:rsid w:val="00101BD3"/>
    <w:rsid w:val="001032B7"/>
    <w:rsid w:val="001059A4"/>
    <w:rsid w:val="0010691C"/>
    <w:rsid w:val="0011016F"/>
    <w:rsid w:val="00110DAC"/>
    <w:rsid w:val="00111A50"/>
    <w:rsid w:val="001121C4"/>
    <w:rsid w:val="0012212C"/>
    <w:rsid w:val="00125B2D"/>
    <w:rsid w:val="00127E47"/>
    <w:rsid w:val="001311FE"/>
    <w:rsid w:val="00131637"/>
    <w:rsid w:val="001338F1"/>
    <w:rsid w:val="00133B85"/>
    <w:rsid w:val="0013488D"/>
    <w:rsid w:val="001350F9"/>
    <w:rsid w:val="001367C4"/>
    <w:rsid w:val="00136E90"/>
    <w:rsid w:val="00142384"/>
    <w:rsid w:val="0014323C"/>
    <w:rsid w:val="00146FC1"/>
    <w:rsid w:val="001504DB"/>
    <w:rsid w:val="00156CD2"/>
    <w:rsid w:val="0015797A"/>
    <w:rsid w:val="0016199D"/>
    <w:rsid w:val="00161E73"/>
    <w:rsid w:val="00161E7B"/>
    <w:rsid w:val="00162776"/>
    <w:rsid w:val="0016349E"/>
    <w:rsid w:val="00164ABE"/>
    <w:rsid w:val="00167D3E"/>
    <w:rsid w:val="00171079"/>
    <w:rsid w:val="00176A24"/>
    <w:rsid w:val="00182B04"/>
    <w:rsid w:val="00186D91"/>
    <w:rsid w:val="001908AA"/>
    <w:rsid w:val="00190F5F"/>
    <w:rsid w:val="001925FE"/>
    <w:rsid w:val="00194196"/>
    <w:rsid w:val="00196FD7"/>
    <w:rsid w:val="001A00BA"/>
    <w:rsid w:val="001A1A48"/>
    <w:rsid w:val="001A366A"/>
    <w:rsid w:val="001A3E54"/>
    <w:rsid w:val="001A6B6B"/>
    <w:rsid w:val="001A791B"/>
    <w:rsid w:val="001B4122"/>
    <w:rsid w:val="001B69B2"/>
    <w:rsid w:val="001C22D9"/>
    <w:rsid w:val="001C3E88"/>
    <w:rsid w:val="001C42D2"/>
    <w:rsid w:val="001C533E"/>
    <w:rsid w:val="001C601B"/>
    <w:rsid w:val="001D21BC"/>
    <w:rsid w:val="001D2388"/>
    <w:rsid w:val="001D3D17"/>
    <w:rsid w:val="001E2745"/>
    <w:rsid w:val="001F173B"/>
    <w:rsid w:val="001F3031"/>
    <w:rsid w:val="001F4C89"/>
    <w:rsid w:val="001F5074"/>
    <w:rsid w:val="001F6714"/>
    <w:rsid w:val="002013C3"/>
    <w:rsid w:val="0020308A"/>
    <w:rsid w:val="00203D8D"/>
    <w:rsid w:val="00205B7C"/>
    <w:rsid w:val="002125E3"/>
    <w:rsid w:val="002126D4"/>
    <w:rsid w:val="002155DD"/>
    <w:rsid w:val="002163EF"/>
    <w:rsid w:val="00217295"/>
    <w:rsid w:val="002173EC"/>
    <w:rsid w:val="0022121A"/>
    <w:rsid w:val="00223484"/>
    <w:rsid w:val="00226DEE"/>
    <w:rsid w:val="00227330"/>
    <w:rsid w:val="00230203"/>
    <w:rsid w:val="002317DF"/>
    <w:rsid w:val="002368E2"/>
    <w:rsid w:val="002433CB"/>
    <w:rsid w:val="00243410"/>
    <w:rsid w:val="00243830"/>
    <w:rsid w:val="002440C5"/>
    <w:rsid w:val="00246F9A"/>
    <w:rsid w:val="00252F4F"/>
    <w:rsid w:val="002536C2"/>
    <w:rsid w:val="002540F2"/>
    <w:rsid w:val="00261A61"/>
    <w:rsid w:val="002654D2"/>
    <w:rsid w:val="00266CA9"/>
    <w:rsid w:val="0026784E"/>
    <w:rsid w:val="00267C13"/>
    <w:rsid w:val="00267F78"/>
    <w:rsid w:val="002729FD"/>
    <w:rsid w:val="002731DC"/>
    <w:rsid w:val="002740E7"/>
    <w:rsid w:val="00274797"/>
    <w:rsid w:val="00275097"/>
    <w:rsid w:val="00275404"/>
    <w:rsid w:val="00276ED3"/>
    <w:rsid w:val="00281CD1"/>
    <w:rsid w:val="00281CF1"/>
    <w:rsid w:val="00282F5D"/>
    <w:rsid w:val="002863FF"/>
    <w:rsid w:val="00291083"/>
    <w:rsid w:val="002A1A12"/>
    <w:rsid w:val="002A2D9B"/>
    <w:rsid w:val="002A3D66"/>
    <w:rsid w:val="002A5544"/>
    <w:rsid w:val="002B0A87"/>
    <w:rsid w:val="002B224E"/>
    <w:rsid w:val="002B2354"/>
    <w:rsid w:val="002B6C03"/>
    <w:rsid w:val="002C2B9F"/>
    <w:rsid w:val="002D0002"/>
    <w:rsid w:val="002D16A3"/>
    <w:rsid w:val="002D1EC1"/>
    <w:rsid w:val="002D2BDD"/>
    <w:rsid w:val="002D44B1"/>
    <w:rsid w:val="002D5D1B"/>
    <w:rsid w:val="002D75EB"/>
    <w:rsid w:val="002E29D2"/>
    <w:rsid w:val="002E39A0"/>
    <w:rsid w:val="002F01AD"/>
    <w:rsid w:val="002F0D9A"/>
    <w:rsid w:val="002F54CB"/>
    <w:rsid w:val="0030156D"/>
    <w:rsid w:val="00302E09"/>
    <w:rsid w:val="0030369E"/>
    <w:rsid w:val="00303742"/>
    <w:rsid w:val="00306D29"/>
    <w:rsid w:val="00320F3B"/>
    <w:rsid w:val="0032210B"/>
    <w:rsid w:val="00322C56"/>
    <w:rsid w:val="00325AA9"/>
    <w:rsid w:val="003325B4"/>
    <w:rsid w:val="00335DE2"/>
    <w:rsid w:val="003462CD"/>
    <w:rsid w:val="00350D37"/>
    <w:rsid w:val="003528E5"/>
    <w:rsid w:val="00356D28"/>
    <w:rsid w:val="003571E5"/>
    <w:rsid w:val="00367CE5"/>
    <w:rsid w:val="00371FCE"/>
    <w:rsid w:val="003837D3"/>
    <w:rsid w:val="00384651"/>
    <w:rsid w:val="00385604"/>
    <w:rsid w:val="00386AAC"/>
    <w:rsid w:val="00392A15"/>
    <w:rsid w:val="003A1163"/>
    <w:rsid w:val="003A4204"/>
    <w:rsid w:val="003A61A4"/>
    <w:rsid w:val="003A78C7"/>
    <w:rsid w:val="003A7D04"/>
    <w:rsid w:val="003B1623"/>
    <w:rsid w:val="003B36C6"/>
    <w:rsid w:val="003B7552"/>
    <w:rsid w:val="003C158A"/>
    <w:rsid w:val="003C1BEC"/>
    <w:rsid w:val="003C352A"/>
    <w:rsid w:val="003C51F9"/>
    <w:rsid w:val="003C64DB"/>
    <w:rsid w:val="003C7C9C"/>
    <w:rsid w:val="003D1A53"/>
    <w:rsid w:val="003D4565"/>
    <w:rsid w:val="003D4CDF"/>
    <w:rsid w:val="003E0CE5"/>
    <w:rsid w:val="003E4E67"/>
    <w:rsid w:val="003E7A11"/>
    <w:rsid w:val="003F17D7"/>
    <w:rsid w:val="003F1DA6"/>
    <w:rsid w:val="003F41DB"/>
    <w:rsid w:val="003F4569"/>
    <w:rsid w:val="00402343"/>
    <w:rsid w:val="0041209D"/>
    <w:rsid w:val="00412A85"/>
    <w:rsid w:val="00413C56"/>
    <w:rsid w:val="004141C8"/>
    <w:rsid w:val="004159E0"/>
    <w:rsid w:val="00416FA8"/>
    <w:rsid w:val="00422552"/>
    <w:rsid w:val="00422D12"/>
    <w:rsid w:val="004241FC"/>
    <w:rsid w:val="00424BF5"/>
    <w:rsid w:val="0042647E"/>
    <w:rsid w:val="00427DDE"/>
    <w:rsid w:val="004377CD"/>
    <w:rsid w:val="004425CF"/>
    <w:rsid w:val="0044396E"/>
    <w:rsid w:val="00444806"/>
    <w:rsid w:val="00453337"/>
    <w:rsid w:val="004543B7"/>
    <w:rsid w:val="0045486F"/>
    <w:rsid w:val="004550DE"/>
    <w:rsid w:val="0046137D"/>
    <w:rsid w:val="00461B33"/>
    <w:rsid w:val="004622E3"/>
    <w:rsid w:val="00462426"/>
    <w:rsid w:val="00467EB9"/>
    <w:rsid w:val="00472301"/>
    <w:rsid w:val="00473E60"/>
    <w:rsid w:val="00474258"/>
    <w:rsid w:val="00474720"/>
    <w:rsid w:val="004772B3"/>
    <w:rsid w:val="0047754B"/>
    <w:rsid w:val="00477E56"/>
    <w:rsid w:val="004811C3"/>
    <w:rsid w:val="00481AF6"/>
    <w:rsid w:val="00482BD1"/>
    <w:rsid w:val="00483F1C"/>
    <w:rsid w:val="0048608D"/>
    <w:rsid w:val="00491EBF"/>
    <w:rsid w:val="00494507"/>
    <w:rsid w:val="00494982"/>
    <w:rsid w:val="004A016A"/>
    <w:rsid w:val="004A1B80"/>
    <w:rsid w:val="004A41C8"/>
    <w:rsid w:val="004A6662"/>
    <w:rsid w:val="004B5855"/>
    <w:rsid w:val="004B7D50"/>
    <w:rsid w:val="004C3133"/>
    <w:rsid w:val="004C63B9"/>
    <w:rsid w:val="004D198B"/>
    <w:rsid w:val="004D2DE9"/>
    <w:rsid w:val="004D548B"/>
    <w:rsid w:val="004D615A"/>
    <w:rsid w:val="004E1F1D"/>
    <w:rsid w:val="004E2346"/>
    <w:rsid w:val="004E715F"/>
    <w:rsid w:val="004E7765"/>
    <w:rsid w:val="004F14BA"/>
    <w:rsid w:val="004F74E8"/>
    <w:rsid w:val="004F75EE"/>
    <w:rsid w:val="005007E9"/>
    <w:rsid w:val="00500E3D"/>
    <w:rsid w:val="00504994"/>
    <w:rsid w:val="00505188"/>
    <w:rsid w:val="00506212"/>
    <w:rsid w:val="005067A5"/>
    <w:rsid w:val="00511A60"/>
    <w:rsid w:val="00512548"/>
    <w:rsid w:val="00512A62"/>
    <w:rsid w:val="005144F4"/>
    <w:rsid w:val="0051503F"/>
    <w:rsid w:val="005152C8"/>
    <w:rsid w:val="00515601"/>
    <w:rsid w:val="00520EFA"/>
    <w:rsid w:val="005230E7"/>
    <w:rsid w:val="00523E17"/>
    <w:rsid w:val="00524660"/>
    <w:rsid w:val="005247C6"/>
    <w:rsid w:val="005303E9"/>
    <w:rsid w:val="00531B8D"/>
    <w:rsid w:val="00547B2D"/>
    <w:rsid w:val="005502EA"/>
    <w:rsid w:val="0055217D"/>
    <w:rsid w:val="00553B2D"/>
    <w:rsid w:val="005568C5"/>
    <w:rsid w:val="0055716E"/>
    <w:rsid w:val="00560D62"/>
    <w:rsid w:val="005637E9"/>
    <w:rsid w:val="00563B6A"/>
    <w:rsid w:val="0056429F"/>
    <w:rsid w:val="0056465D"/>
    <w:rsid w:val="005723DE"/>
    <w:rsid w:val="0057490E"/>
    <w:rsid w:val="005753B5"/>
    <w:rsid w:val="005769F5"/>
    <w:rsid w:val="00581922"/>
    <w:rsid w:val="0058355E"/>
    <w:rsid w:val="00585C29"/>
    <w:rsid w:val="0059098E"/>
    <w:rsid w:val="00591F1B"/>
    <w:rsid w:val="005921F9"/>
    <w:rsid w:val="00593685"/>
    <w:rsid w:val="00593D53"/>
    <w:rsid w:val="005958F5"/>
    <w:rsid w:val="005974D5"/>
    <w:rsid w:val="00597AC6"/>
    <w:rsid w:val="005A09AB"/>
    <w:rsid w:val="005A261E"/>
    <w:rsid w:val="005A3E2A"/>
    <w:rsid w:val="005A5D1E"/>
    <w:rsid w:val="005A700A"/>
    <w:rsid w:val="005B63A7"/>
    <w:rsid w:val="005B72F1"/>
    <w:rsid w:val="005C0D25"/>
    <w:rsid w:val="005C1362"/>
    <w:rsid w:val="005C17E6"/>
    <w:rsid w:val="005C5B6A"/>
    <w:rsid w:val="005C745F"/>
    <w:rsid w:val="005D2D06"/>
    <w:rsid w:val="005D301B"/>
    <w:rsid w:val="005D4700"/>
    <w:rsid w:val="005D5AD1"/>
    <w:rsid w:val="005D7A99"/>
    <w:rsid w:val="005E3A1E"/>
    <w:rsid w:val="005E4587"/>
    <w:rsid w:val="005E4790"/>
    <w:rsid w:val="005E4F9A"/>
    <w:rsid w:val="005E7128"/>
    <w:rsid w:val="005E725E"/>
    <w:rsid w:val="005E7372"/>
    <w:rsid w:val="005F001F"/>
    <w:rsid w:val="005F00EB"/>
    <w:rsid w:val="005F0338"/>
    <w:rsid w:val="00600E21"/>
    <w:rsid w:val="00601858"/>
    <w:rsid w:val="00601A8D"/>
    <w:rsid w:val="00605367"/>
    <w:rsid w:val="006065C4"/>
    <w:rsid w:val="00607757"/>
    <w:rsid w:val="00607813"/>
    <w:rsid w:val="00607F4D"/>
    <w:rsid w:val="006158E0"/>
    <w:rsid w:val="0061624E"/>
    <w:rsid w:val="00616557"/>
    <w:rsid w:val="00616FF2"/>
    <w:rsid w:val="006170D9"/>
    <w:rsid w:val="00622B96"/>
    <w:rsid w:val="00623E9A"/>
    <w:rsid w:val="0062447C"/>
    <w:rsid w:val="00625CA9"/>
    <w:rsid w:val="00625DE2"/>
    <w:rsid w:val="00627B3B"/>
    <w:rsid w:val="0063340B"/>
    <w:rsid w:val="006336B5"/>
    <w:rsid w:val="00635BE2"/>
    <w:rsid w:val="006415DA"/>
    <w:rsid w:val="00641937"/>
    <w:rsid w:val="00642CEA"/>
    <w:rsid w:val="00646F3B"/>
    <w:rsid w:val="006470A5"/>
    <w:rsid w:val="00647BB8"/>
    <w:rsid w:val="0065189C"/>
    <w:rsid w:val="00653FF8"/>
    <w:rsid w:val="00654613"/>
    <w:rsid w:val="006559C8"/>
    <w:rsid w:val="00663EC7"/>
    <w:rsid w:val="006646A1"/>
    <w:rsid w:val="00664B93"/>
    <w:rsid w:val="006740E5"/>
    <w:rsid w:val="00681BB6"/>
    <w:rsid w:val="00684439"/>
    <w:rsid w:val="00690AEB"/>
    <w:rsid w:val="00691930"/>
    <w:rsid w:val="00691F4C"/>
    <w:rsid w:val="006948A0"/>
    <w:rsid w:val="006A36DE"/>
    <w:rsid w:val="006A3727"/>
    <w:rsid w:val="006A4434"/>
    <w:rsid w:val="006A702F"/>
    <w:rsid w:val="006A768E"/>
    <w:rsid w:val="006B2FD8"/>
    <w:rsid w:val="006C01B2"/>
    <w:rsid w:val="006C54C8"/>
    <w:rsid w:val="006C6A38"/>
    <w:rsid w:val="006D18D1"/>
    <w:rsid w:val="006D78E4"/>
    <w:rsid w:val="006E4181"/>
    <w:rsid w:val="006E45B1"/>
    <w:rsid w:val="006E5979"/>
    <w:rsid w:val="006E6A90"/>
    <w:rsid w:val="006E74C4"/>
    <w:rsid w:val="006F45F8"/>
    <w:rsid w:val="006F5D73"/>
    <w:rsid w:val="007003E6"/>
    <w:rsid w:val="00702CB4"/>
    <w:rsid w:val="00705FA3"/>
    <w:rsid w:val="00706561"/>
    <w:rsid w:val="0070710E"/>
    <w:rsid w:val="00707997"/>
    <w:rsid w:val="007117ED"/>
    <w:rsid w:val="0071197F"/>
    <w:rsid w:val="00712A54"/>
    <w:rsid w:val="0071374C"/>
    <w:rsid w:val="00714B98"/>
    <w:rsid w:val="0071539F"/>
    <w:rsid w:val="007165DA"/>
    <w:rsid w:val="00716657"/>
    <w:rsid w:val="00720BB6"/>
    <w:rsid w:val="00721B26"/>
    <w:rsid w:val="0072226D"/>
    <w:rsid w:val="007224F1"/>
    <w:rsid w:val="00722ACB"/>
    <w:rsid w:val="00722F68"/>
    <w:rsid w:val="007233C8"/>
    <w:rsid w:val="00724526"/>
    <w:rsid w:val="00725D9D"/>
    <w:rsid w:val="00731180"/>
    <w:rsid w:val="007332C5"/>
    <w:rsid w:val="007356EC"/>
    <w:rsid w:val="00741014"/>
    <w:rsid w:val="00741F5B"/>
    <w:rsid w:val="00744E8F"/>
    <w:rsid w:val="0074793F"/>
    <w:rsid w:val="007537B4"/>
    <w:rsid w:val="00753ACE"/>
    <w:rsid w:val="00760C1A"/>
    <w:rsid w:val="00760E6D"/>
    <w:rsid w:val="00767105"/>
    <w:rsid w:val="007703E7"/>
    <w:rsid w:val="00771118"/>
    <w:rsid w:val="007748C7"/>
    <w:rsid w:val="00780193"/>
    <w:rsid w:val="00780246"/>
    <w:rsid w:val="00780678"/>
    <w:rsid w:val="00780A44"/>
    <w:rsid w:val="0078218A"/>
    <w:rsid w:val="0078423D"/>
    <w:rsid w:val="007844F8"/>
    <w:rsid w:val="007858FE"/>
    <w:rsid w:val="007A206E"/>
    <w:rsid w:val="007A235C"/>
    <w:rsid w:val="007A2A01"/>
    <w:rsid w:val="007A436A"/>
    <w:rsid w:val="007A49EC"/>
    <w:rsid w:val="007B1664"/>
    <w:rsid w:val="007B39C2"/>
    <w:rsid w:val="007B450B"/>
    <w:rsid w:val="007C2F74"/>
    <w:rsid w:val="007C5001"/>
    <w:rsid w:val="007D3506"/>
    <w:rsid w:val="007D3F2B"/>
    <w:rsid w:val="007D62BA"/>
    <w:rsid w:val="007E0494"/>
    <w:rsid w:val="007E6A94"/>
    <w:rsid w:val="007E7559"/>
    <w:rsid w:val="007E7AA6"/>
    <w:rsid w:val="007F14B3"/>
    <w:rsid w:val="007F3E93"/>
    <w:rsid w:val="00801C99"/>
    <w:rsid w:val="00803F86"/>
    <w:rsid w:val="008056A0"/>
    <w:rsid w:val="008062C6"/>
    <w:rsid w:val="00806C2D"/>
    <w:rsid w:val="00807B7D"/>
    <w:rsid w:val="00807FB1"/>
    <w:rsid w:val="00810413"/>
    <w:rsid w:val="00810933"/>
    <w:rsid w:val="00813E59"/>
    <w:rsid w:val="00814FC7"/>
    <w:rsid w:val="00820A9F"/>
    <w:rsid w:val="00820E1D"/>
    <w:rsid w:val="00822706"/>
    <w:rsid w:val="00824835"/>
    <w:rsid w:val="00831063"/>
    <w:rsid w:val="00833A3A"/>
    <w:rsid w:val="00833FAD"/>
    <w:rsid w:val="00841324"/>
    <w:rsid w:val="00842E6E"/>
    <w:rsid w:val="00851295"/>
    <w:rsid w:val="00851E98"/>
    <w:rsid w:val="008545C5"/>
    <w:rsid w:val="00856A6A"/>
    <w:rsid w:val="00857A4B"/>
    <w:rsid w:val="00857C94"/>
    <w:rsid w:val="00863CD7"/>
    <w:rsid w:val="00867A98"/>
    <w:rsid w:val="00870A96"/>
    <w:rsid w:val="00873C89"/>
    <w:rsid w:val="008741C9"/>
    <w:rsid w:val="00874A77"/>
    <w:rsid w:val="00885E74"/>
    <w:rsid w:val="008926DD"/>
    <w:rsid w:val="0089485B"/>
    <w:rsid w:val="00895B41"/>
    <w:rsid w:val="00896449"/>
    <w:rsid w:val="008B36EF"/>
    <w:rsid w:val="008B68DC"/>
    <w:rsid w:val="008C10BA"/>
    <w:rsid w:val="008C1D43"/>
    <w:rsid w:val="008C259C"/>
    <w:rsid w:val="008C3022"/>
    <w:rsid w:val="008C4225"/>
    <w:rsid w:val="008C6CE1"/>
    <w:rsid w:val="008D1FBC"/>
    <w:rsid w:val="008D305C"/>
    <w:rsid w:val="008D614C"/>
    <w:rsid w:val="008E027E"/>
    <w:rsid w:val="008E0D86"/>
    <w:rsid w:val="008E53BC"/>
    <w:rsid w:val="008E7EC3"/>
    <w:rsid w:val="008F1BB9"/>
    <w:rsid w:val="008F42CD"/>
    <w:rsid w:val="00903937"/>
    <w:rsid w:val="009058E7"/>
    <w:rsid w:val="009065B8"/>
    <w:rsid w:val="00911A07"/>
    <w:rsid w:val="009137C4"/>
    <w:rsid w:val="009179DB"/>
    <w:rsid w:val="00923F5F"/>
    <w:rsid w:val="00930E23"/>
    <w:rsid w:val="00931B67"/>
    <w:rsid w:val="009407A7"/>
    <w:rsid w:val="0094289B"/>
    <w:rsid w:val="00942B2F"/>
    <w:rsid w:val="00942D1F"/>
    <w:rsid w:val="00943E7A"/>
    <w:rsid w:val="009458C9"/>
    <w:rsid w:val="009467C8"/>
    <w:rsid w:val="0095691D"/>
    <w:rsid w:val="009569FE"/>
    <w:rsid w:val="009570D9"/>
    <w:rsid w:val="009572B3"/>
    <w:rsid w:val="00957497"/>
    <w:rsid w:val="00960AEA"/>
    <w:rsid w:val="00960C90"/>
    <w:rsid w:val="009673EE"/>
    <w:rsid w:val="00967576"/>
    <w:rsid w:val="00971D39"/>
    <w:rsid w:val="0097219C"/>
    <w:rsid w:val="009741A7"/>
    <w:rsid w:val="00975906"/>
    <w:rsid w:val="00975F28"/>
    <w:rsid w:val="009767AE"/>
    <w:rsid w:val="00983866"/>
    <w:rsid w:val="009854EE"/>
    <w:rsid w:val="00985AC9"/>
    <w:rsid w:val="00985B4A"/>
    <w:rsid w:val="00987066"/>
    <w:rsid w:val="0099244E"/>
    <w:rsid w:val="00992D77"/>
    <w:rsid w:val="0099412C"/>
    <w:rsid w:val="00994348"/>
    <w:rsid w:val="00995129"/>
    <w:rsid w:val="009A6294"/>
    <w:rsid w:val="009A79E5"/>
    <w:rsid w:val="009B11AE"/>
    <w:rsid w:val="009B42B3"/>
    <w:rsid w:val="009B7DD7"/>
    <w:rsid w:val="009C003E"/>
    <w:rsid w:val="009C0652"/>
    <w:rsid w:val="009C19BC"/>
    <w:rsid w:val="009C2808"/>
    <w:rsid w:val="009D1C1F"/>
    <w:rsid w:val="009D23F4"/>
    <w:rsid w:val="009D587F"/>
    <w:rsid w:val="009D7F64"/>
    <w:rsid w:val="009D7F7D"/>
    <w:rsid w:val="009E1460"/>
    <w:rsid w:val="009E37B5"/>
    <w:rsid w:val="009E705F"/>
    <w:rsid w:val="009F0BEA"/>
    <w:rsid w:val="009F1124"/>
    <w:rsid w:val="009F354E"/>
    <w:rsid w:val="00A02194"/>
    <w:rsid w:val="00A0354A"/>
    <w:rsid w:val="00A043D7"/>
    <w:rsid w:val="00A114F0"/>
    <w:rsid w:val="00A121B7"/>
    <w:rsid w:val="00A12A19"/>
    <w:rsid w:val="00A12DAF"/>
    <w:rsid w:val="00A1353B"/>
    <w:rsid w:val="00A13FA8"/>
    <w:rsid w:val="00A145A4"/>
    <w:rsid w:val="00A21258"/>
    <w:rsid w:val="00A31E25"/>
    <w:rsid w:val="00A320EE"/>
    <w:rsid w:val="00A34584"/>
    <w:rsid w:val="00A34A7E"/>
    <w:rsid w:val="00A34C73"/>
    <w:rsid w:val="00A350E1"/>
    <w:rsid w:val="00A36E33"/>
    <w:rsid w:val="00A37ADA"/>
    <w:rsid w:val="00A41E35"/>
    <w:rsid w:val="00A42F3D"/>
    <w:rsid w:val="00A44A39"/>
    <w:rsid w:val="00A44CE8"/>
    <w:rsid w:val="00A4519B"/>
    <w:rsid w:val="00A507B2"/>
    <w:rsid w:val="00A50A82"/>
    <w:rsid w:val="00A52D89"/>
    <w:rsid w:val="00A558D7"/>
    <w:rsid w:val="00A60348"/>
    <w:rsid w:val="00A62850"/>
    <w:rsid w:val="00A64F5F"/>
    <w:rsid w:val="00A6534E"/>
    <w:rsid w:val="00A66489"/>
    <w:rsid w:val="00A670EA"/>
    <w:rsid w:val="00A674AF"/>
    <w:rsid w:val="00A67A33"/>
    <w:rsid w:val="00A7054B"/>
    <w:rsid w:val="00A72C4B"/>
    <w:rsid w:val="00A72E6B"/>
    <w:rsid w:val="00A72F29"/>
    <w:rsid w:val="00A74894"/>
    <w:rsid w:val="00A756D1"/>
    <w:rsid w:val="00A756FA"/>
    <w:rsid w:val="00A75814"/>
    <w:rsid w:val="00A75AFD"/>
    <w:rsid w:val="00A770C9"/>
    <w:rsid w:val="00A81A84"/>
    <w:rsid w:val="00A842E6"/>
    <w:rsid w:val="00A85828"/>
    <w:rsid w:val="00A9388E"/>
    <w:rsid w:val="00AA0A83"/>
    <w:rsid w:val="00AA11D1"/>
    <w:rsid w:val="00AA5D1E"/>
    <w:rsid w:val="00AA7CE7"/>
    <w:rsid w:val="00AB282A"/>
    <w:rsid w:val="00AB3355"/>
    <w:rsid w:val="00AB496C"/>
    <w:rsid w:val="00AB53AF"/>
    <w:rsid w:val="00AB63DC"/>
    <w:rsid w:val="00AC0631"/>
    <w:rsid w:val="00AC22DB"/>
    <w:rsid w:val="00AC2F7A"/>
    <w:rsid w:val="00AC35AE"/>
    <w:rsid w:val="00AC45D1"/>
    <w:rsid w:val="00AC5666"/>
    <w:rsid w:val="00AC6786"/>
    <w:rsid w:val="00AD392A"/>
    <w:rsid w:val="00AD3997"/>
    <w:rsid w:val="00AD7364"/>
    <w:rsid w:val="00AE31B2"/>
    <w:rsid w:val="00AE6CC5"/>
    <w:rsid w:val="00AF178B"/>
    <w:rsid w:val="00AF40D9"/>
    <w:rsid w:val="00AF4194"/>
    <w:rsid w:val="00B02A73"/>
    <w:rsid w:val="00B069D0"/>
    <w:rsid w:val="00B1070C"/>
    <w:rsid w:val="00B12705"/>
    <w:rsid w:val="00B1550C"/>
    <w:rsid w:val="00B16C69"/>
    <w:rsid w:val="00B16CC7"/>
    <w:rsid w:val="00B16D81"/>
    <w:rsid w:val="00B227D2"/>
    <w:rsid w:val="00B23836"/>
    <w:rsid w:val="00B31131"/>
    <w:rsid w:val="00B321E7"/>
    <w:rsid w:val="00B33253"/>
    <w:rsid w:val="00B46179"/>
    <w:rsid w:val="00B463AE"/>
    <w:rsid w:val="00B47551"/>
    <w:rsid w:val="00B5037B"/>
    <w:rsid w:val="00B516FE"/>
    <w:rsid w:val="00B54E19"/>
    <w:rsid w:val="00B55CDB"/>
    <w:rsid w:val="00B616AB"/>
    <w:rsid w:val="00B6297F"/>
    <w:rsid w:val="00B71A64"/>
    <w:rsid w:val="00B73429"/>
    <w:rsid w:val="00B737FF"/>
    <w:rsid w:val="00B74701"/>
    <w:rsid w:val="00B74882"/>
    <w:rsid w:val="00B75D05"/>
    <w:rsid w:val="00B77262"/>
    <w:rsid w:val="00B84400"/>
    <w:rsid w:val="00B85576"/>
    <w:rsid w:val="00B85F52"/>
    <w:rsid w:val="00B9027C"/>
    <w:rsid w:val="00B90AAA"/>
    <w:rsid w:val="00B92AFC"/>
    <w:rsid w:val="00B92C0B"/>
    <w:rsid w:val="00B9371E"/>
    <w:rsid w:val="00BB274F"/>
    <w:rsid w:val="00BB7714"/>
    <w:rsid w:val="00BC0EDA"/>
    <w:rsid w:val="00BC44D8"/>
    <w:rsid w:val="00BC4C59"/>
    <w:rsid w:val="00BC4D8B"/>
    <w:rsid w:val="00BD16EC"/>
    <w:rsid w:val="00BD7DAF"/>
    <w:rsid w:val="00BE2822"/>
    <w:rsid w:val="00BE5063"/>
    <w:rsid w:val="00BE54A0"/>
    <w:rsid w:val="00BF16D0"/>
    <w:rsid w:val="00BF2082"/>
    <w:rsid w:val="00BF2676"/>
    <w:rsid w:val="00BF6523"/>
    <w:rsid w:val="00C0012D"/>
    <w:rsid w:val="00C067C4"/>
    <w:rsid w:val="00C06FB1"/>
    <w:rsid w:val="00C070F6"/>
    <w:rsid w:val="00C100EA"/>
    <w:rsid w:val="00C10F3F"/>
    <w:rsid w:val="00C12262"/>
    <w:rsid w:val="00C12641"/>
    <w:rsid w:val="00C22010"/>
    <w:rsid w:val="00C22076"/>
    <w:rsid w:val="00C229C5"/>
    <w:rsid w:val="00C2499B"/>
    <w:rsid w:val="00C275A8"/>
    <w:rsid w:val="00C33F7A"/>
    <w:rsid w:val="00C34C39"/>
    <w:rsid w:val="00C35805"/>
    <w:rsid w:val="00C3629B"/>
    <w:rsid w:val="00C3736C"/>
    <w:rsid w:val="00C37BDD"/>
    <w:rsid w:val="00C40FB7"/>
    <w:rsid w:val="00C4470E"/>
    <w:rsid w:val="00C47B35"/>
    <w:rsid w:val="00C50FBE"/>
    <w:rsid w:val="00C61261"/>
    <w:rsid w:val="00C62683"/>
    <w:rsid w:val="00C64F32"/>
    <w:rsid w:val="00C65675"/>
    <w:rsid w:val="00C66BC7"/>
    <w:rsid w:val="00C720A2"/>
    <w:rsid w:val="00C76561"/>
    <w:rsid w:val="00C77694"/>
    <w:rsid w:val="00C77F96"/>
    <w:rsid w:val="00C8307C"/>
    <w:rsid w:val="00C85868"/>
    <w:rsid w:val="00C8616C"/>
    <w:rsid w:val="00C87E5E"/>
    <w:rsid w:val="00C92650"/>
    <w:rsid w:val="00C957A2"/>
    <w:rsid w:val="00C95FC7"/>
    <w:rsid w:val="00CA215D"/>
    <w:rsid w:val="00CA26B1"/>
    <w:rsid w:val="00CA382B"/>
    <w:rsid w:val="00CA3EFE"/>
    <w:rsid w:val="00CA4951"/>
    <w:rsid w:val="00CA4C3E"/>
    <w:rsid w:val="00CA729D"/>
    <w:rsid w:val="00CB0B49"/>
    <w:rsid w:val="00CB16F4"/>
    <w:rsid w:val="00CB319B"/>
    <w:rsid w:val="00CB441A"/>
    <w:rsid w:val="00CB506B"/>
    <w:rsid w:val="00CB7685"/>
    <w:rsid w:val="00CC1643"/>
    <w:rsid w:val="00CC6402"/>
    <w:rsid w:val="00CC646B"/>
    <w:rsid w:val="00CD0C0F"/>
    <w:rsid w:val="00CD1378"/>
    <w:rsid w:val="00CD3F9F"/>
    <w:rsid w:val="00CE0A08"/>
    <w:rsid w:val="00CE169A"/>
    <w:rsid w:val="00CE35CC"/>
    <w:rsid w:val="00CE5961"/>
    <w:rsid w:val="00CE6D75"/>
    <w:rsid w:val="00CE7F03"/>
    <w:rsid w:val="00CF370A"/>
    <w:rsid w:val="00CF3AE2"/>
    <w:rsid w:val="00CF7BB8"/>
    <w:rsid w:val="00D008CC"/>
    <w:rsid w:val="00D03387"/>
    <w:rsid w:val="00D10F80"/>
    <w:rsid w:val="00D16689"/>
    <w:rsid w:val="00D2125F"/>
    <w:rsid w:val="00D3407F"/>
    <w:rsid w:val="00D3542B"/>
    <w:rsid w:val="00D45002"/>
    <w:rsid w:val="00D45C08"/>
    <w:rsid w:val="00D52A1A"/>
    <w:rsid w:val="00D554AC"/>
    <w:rsid w:val="00D55550"/>
    <w:rsid w:val="00D579A6"/>
    <w:rsid w:val="00D613BE"/>
    <w:rsid w:val="00D65DDF"/>
    <w:rsid w:val="00D73493"/>
    <w:rsid w:val="00D73D75"/>
    <w:rsid w:val="00D750B3"/>
    <w:rsid w:val="00D810FF"/>
    <w:rsid w:val="00D833EB"/>
    <w:rsid w:val="00D8691A"/>
    <w:rsid w:val="00D90592"/>
    <w:rsid w:val="00D915AE"/>
    <w:rsid w:val="00D95E90"/>
    <w:rsid w:val="00DA23C0"/>
    <w:rsid w:val="00DA5096"/>
    <w:rsid w:val="00DB38A7"/>
    <w:rsid w:val="00DB4372"/>
    <w:rsid w:val="00DB58FC"/>
    <w:rsid w:val="00DC0584"/>
    <w:rsid w:val="00DD2424"/>
    <w:rsid w:val="00DD3C58"/>
    <w:rsid w:val="00DD4EDA"/>
    <w:rsid w:val="00DD5D9F"/>
    <w:rsid w:val="00DD6516"/>
    <w:rsid w:val="00DD67DF"/>
    <w:rsid w:val="00DE57F9"/>
    <w:rsid w:val="00DF1E9F"/>
    <w:rsid w:val="00DF37BB"/>
    <w:rsid w:val="00DF3864"/>
    <w:rsid w:val="00DF3F23"/>
    <w:rsid w:val="00DF645F"/>
    <w:rsid w:val="00E00013"/>
    <w:rsid w:val="00E04FE4"/>
    <w:rsid w:val="00E133CF"/>
    <w:rsid w:val="00E155B7"/>
    <w:rsid w:val="00E16223"/>
    <w:rsid w:val="00E16489"/>
    <w:rsid w:val="00E175E2"/>
    <w:rsid w:val="00E32E46"/>
    <w:rsid w:val="00E3499E"/>
    <w:rsid w:val="00E352C4"/>
    <w:rsid w:val="00E42208"/>
    <w:rsid w:val="00E4686A"/>
    <w:rsid w:val="00E50385"/>
    <w:rsid w:val="00E54C69"/>
    <w:rsid w:val="00E56FFC"/>
    <w:rsid w:val="00E610C5"/>
    <w:rsid w:val="00E632B6"/>
    <w:rsid w:val="00E66F5D"/>
    <w:rsid w:val="00E71993"/>
    <w:rsid w:val="00E74EE5"/>
    <w:rsid w:val="00E7511A"/>
    <w:rsid w:val="00E806D7"/>
    <w:rsid w:val="00E84702"/>
    <w:rsid w:val="00E9604A"/>
    <w:rsid w:val="00E9774B"/>
    <w:rsid w:val="00E978FC"/>
    <w:rsid w:val="00EA0F4F"/>
    <w:rsid w:val="00EA148E"/>
    <w:rsid w:val="00EA16EC"/>
    <w:rsid w:val="00EA1FE5"/>
    <w:rsid w:val="00EA2EE4"/>
    <w:rsid w:val="00EA4B65"/>
    <w:rsid w:val="00EA4E9C"/>
    <w:rsid w:val="00EA5AFF"/>
    <w:rsid w:val="00EA7198"/>
    <w:rsid w:val="00EB307F"/>
    <w:rsid w:val="00EB405D"/>
    <w:rsid w:val="00EB451F"/>
    <w:rsid w:val="00EB7F8C"/>
    <w:rsid w:val="00EC308A"/>
    <w:rsid w:val="00EC4A3F"/>
    <w:rsid w:val="00EC583D"/>
    <w:rsid w:val="00EC6369"/>
    <w:rsid w:val="00EC709F"/>
    <w:rsid w:val="00EC7E70"/>
    <w:rsid w:val="00ED1965"/>
    <w:rsid w:val="00ED2D62"/>
    <w:rsid w:val="00ED386D"/>
    <w:rsid w:val="00ED3DD3"/>
    <w:rsid w:val="00ED5881"/>
    <w:rsid w:val="00ED63FB"/>
    <w:rsid w:val="00ED643C"/>
    <w:rsid w:val="00EE36BC"/>
    <w:rsid w:val="00EE3AB0"/>
    <w:rsid w:val="00EF06FC"/>
    <w:rsid w:val="00EF1224"/>
    <w:rsid w:val="00EF23C9"/>
    <w:rsid w:val="00F00B45"/>
    <w:rsid w:val="00F00DF8"/>
    <w:rsid w:val="00F00FEF"/>
    <w:rsid w:val="00F01B4D"/>
    <w:rsid w:val="00F02D40"/>
    <w:rsid w:val="00F07872"/>
    <w:rsid w:val="00F10BDD"/>
    <w:rsid w:val="00F11545"/>
    <w:rsid w:val="00F11556"/>
    <w:rsid w:val="00F12B82"/>
    <w:rsid w:val="00F147B0"/>
    <w:rsid w:val="00F14F5B"/>
    <w:rsid w:val="00F15AF5"/>
    <w:rsid w:val="00F15CFE"/>
    <w:rsid w:val="00F245E7"/>
    <w:rsid w:val="00F250A2"/>
    <w:rsid w:val="00F311FB"/>
    <w:rsid w:val="00F31FEA"/>
    <w:rsid w:val="00F4023B"/>
    <w:rsid w:val="00F41163"/>
    <w:rsid w:val="00F528AD"/>
    <w:rsid w:val="00F530BE"/>
    <w:rsid w:val="00F56109"/>
    <w:rsid w:val="00F611A7"/>
    <w:rsid w:val="00F6272A"/>
    <w:rsid w:val="00F6497B"/>
    <w:rsid w:val="00F65EC8"/>
    <w:rsid w:val="00F67E16"/>
    <w:rsid w:val="00F70FA2"/>
    <w:rsid w:val="00F720F5"/>
    <w:rsid w:val="00F7241D"/>
    <w:rsid w:val="00F83856"/>
    <w:rsid w:val="00F85656"/>
    <w:rsid w:val="00F85B02"/>
    <w:rsid w:val="00F91D15"/>
    <w:rsid w:val="00F9204C"/>
    <w:rsid w:val="00F92AA2"/>
    <w:rsid w:val="00F92D03"/>
    <w:rsid w:val="00F944A7"/>
    <w:rsid w:val="00F95EF6"/>
    <w:rsid w:val="00F96BC7"/>
    <w:rsid w:val="00F97263"/>
    <w:rsid w:val="00F97913"/>
    <w:rsid w:val="00F97AD4"/>
    <w:rsid w:val="00FA39EF"/>
    <w:rsid w:val="00FA50BF"/>
    <w:rsid w:val="00FA75E0"/>
    <w:rsid w:val="00FB6D33"/>
    <w:rsid w:val="00FC025A"/>
    <w:rsid w:val="00FC0D26"/>
    <w:rsid w:val="00FC4EBA"/>
    <w:rsid w:val="00FC578A"/>
    <w:rsid w:val="00FC5AF7"/>
    <w:rsid w:val="00FC7488"/>
    <w:rsid w:val="00FD0061"/>
    <w:rsid w:val="00FD0977"/>
    <w:rsid w:val="00FD22DA"/>
    <w:rsid w:val="00FD2C7F"/>
    <w:rsid w:val="00FD2F20"/>
    <w:rsid w:val="00FD466F"/>
    <w:rsid w:val="00FD50F3"/>
    <w:rsid w:val="00FD5592"/>
    <w:rsid w:val="00FD6B3A"/>
    <w:rsid w:val="00FE1692"/>
    <w:rsid w:val="00FE4393"/>
    <w:rsid w:val="00FE7142"/>
    <w:rsid w:val="00FF1456"/>
    <w:rsid w:val="00FF5A3C"/>
    <w:rsid w:val="00FF5C35"/>
    <w:rsid w:val="00FF6261"/>
    <w:rsid w:val="00FF62EB"/>
    <w:rsid w:val="00FF749A"/>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1F1D"/>
    <w:rPr>
      <w:sz w:val="24"/>
      <w:szCs w:val="24"/>
    </w:rPr>
  </w:style>
  <w:style w:type="paragraph" w:styleId="1">
    <w:name w:val="heading 1"/>
    <w:basedOn w:val="a"/>
    <w:next w:val="a"/>
    <w:qFormat/>
    <w:rsid w:val="004E1F1D"/>
    <w:pPr>
      <w:keepNext/>
      <w:outlineLvl w:val="0"/>
    </w:pPr>
    <w:rPr>
      <w:b/>
      <w:sz w:val="20"/>
      <w:szCs w:val="20"/>
    </w:rPr>
  </w:style>
  <w:style w:type="paragraph" w:styleId="2">
    <w:name w:val="heading 2"/>
    <w:basedOn w:val="a"/>
    <w:next w:val="a"/>
    <w:qFormat/>
    <w:rsid w:val="004E1F1D"/>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6199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164ABE"/>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16199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1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4E1F1D"/>
    <w:pPr>
      <w:suppressAutoHyphens/>
    </w:pPr>
    <w:rPr>
      <w:rFonts w:ascii="Calibri" w:eastAsia="Arial" w:hAnsi="Calibri"/>
      <w:kern w:val="1"/>
      <w:sz w:val="22"/>
      <w:szCs w:val="22"/>
      <w:lang w:eastAsia="ar-SA"/>
    </w:rPr>
  </w:style>
  <w:style w:type="paragraph" w:styleId="a5">
    <w:name w:val="Body Text"/>
    <w:aliases w:val=" Знак, Знак1 Знак,Основной текст1,Знак,Знак1 Знак,Основной текст1 Знак Знак"/>
    <w:basedOn w:val="a"/>
    <w:link w:val="a6"/>
    <w:rsid w:val="004E1F1D"/>
    <w:rPr>
      <w:sz w:val="28"/>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link w:val="a5"/>
    <w:rsid w:val="004E1F1D"/>
    <w:rPr>
      <w:sz w:val="28"/>
      <w:szCs w:val="24"/>
      <w:lang w:val="ru-RU" w:eastAsia="ru-RU" w:bidi="ar-SA"/>
    </w:rPr>
  </w:style>
  <w:style w:type="paragraph" w:customStyle="1" w:styleId="10">
    <w:name w:val="Заголовок оглавления1"/>
    <w:basedOn w:val="1"/>
    <w:next w:val="a"/>
    <w:qFormat/>
    <w:rsid w:val="004E1F1D"/>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4E1F1D"/>
    <w:pPr>
      <w:tabs>
        <w:tab w:val="center" w:pos="4677"/>
        <w:tab w:val="right" w:pos="9355"/>
      </w:tabs>
    </w:pPr>
  </w:style>
  <w:style w:type="character" w:styleId="a9">
    <w:name w:val="page number"/>
    <w:basedOn w:val="a0"/>
    <w:rsid w:val="004E1F1D"/>
  </w:style>
  <w:style w:type="paragraph" w:styleId="aa">
    <w:name w:val="header"/>
    <w:basedOn w:val="a"/>
    <w:rsid w:val="004E1F1D"/>
    <w:pPr>
      <w:tabs>
        <w:tab w:val="center" w:pos="4677"/>
        <w:tab w:val="right" w:pos="9355"/>
      </w:tabs>
    </w:pPr>
  </w:style>
  <w:style w:type="paragraph" w:styleId="ab">
    <w:name w:val="Body Text Indent"/>
    <w:basedOn w:val="a"/>
    <w:rsid w:val="004E1F1D"/>
    <w:pPr>
      <w:spacing w:after="120"/>
      <w:ind w:left="283"/>
    </w:pPr>
  </w:style>
  <w:style w:type="paragraph" w:styleId="31">
    <w:name w:val="Body Text 3"/>
    <w:basedOn w:val="a"/>
    <w:rsid w:val="004E1F1D"/>
    <w:pPr>
      <w:spacing w:after="120"/>
    </w:pPr>
    <w:rPr>
      <w:sz w:val="16"/>
      <w:szCs w:val="16"/>
    </w:rPr>
  </w:style>
  <w:style w:type="character" w:customStyle="1" w:styleId="s4">
    <w:name w:val="s4"/>
    <w:basedOn w:val="a0"/>
    <w:rsid w:val="004E1F1D"/>
  </w:style>
  <w:style w:type="paragraph" w:customStyle="1" w:styleId="p6">
    <w:name w:val="p6"/>
    <w:basedOn w:val="a"/>
    <w:rsid w:val="004E1F1D"/>
    <w:pPr>
      <w:spacing w:before="100" w:beforeAutospacing="1" w:after="100" w:afterAutospacing="1"/>
    </w:pPr>
  </w:style>
  <w:style w:type="character" w:customStyle="1" w:styleId="s5">
    <w:name w:val="s5"/>
    <w:basedOn w:val="a0"/>
    <w:rsid w:val="004E1F1D"/>
  </w:style>
  <w:style w:type="paragraph" w:customStyle="1" w:styleId="p13">
    <w:name w:val="p13"/>
    <w:basedOn w:val="a"/>
    <w:rsid w:val="004E1F1D"/>
    <w:pPr>
      <w:spacing w:before="100" w:beforeAutospacing="1" w:after="100" w:afterAutospacing="1"/>
    </w:pPr>
  </w:style>
  <w:style w:type="paragraph" w:customStyle="1" w:styleId="11">
    <w:name w:val="Без интервала1"/>
    <w:link w:val="NoSpacingChar"/>
    <w:rsid w:val="00867A98"/>
    <w:rPr>
      <w:rFonts w:eastAsia="Calibri"/>
      <w:sz w:val="26"/>
    </w:rPr>
  </w:style>
  <w:style w:type="character" w:customStyle="1" w:styleId="NoSpacingChar">
    <w:name w:val="No Spacing Char"/>
    <w:link w:val="11"/>
    <w:locked/>
    <w:rsid w:val="00867A98"/>
    <w:rPr>
      <w:rFonts w:eastAsia="Calibri"/>
      <w:sz w:val="26"/>
    </w:rPr>
  </w:style>
  <w:style w:type="paragraph" w:customStyle="1" w:styleId="12">
    <w:name w:val="Стиль1"/>
    <w:basedOn w:val="a"/>
    <w:rsid w:val="00867A98"/>
    <w:pPr>
      <w:spacing w:after="200" w:line="360" w:lineRule="auto"/>
    </w:pPr>
    <w:rPr>
      <w:rFonts w:eastAsia="Calibri"/>
      <w:b/>
    </w:rPr>
  </w:style>
  <w:style w:type="paragraph" w:styleId="ac">
    <w:name w:val="TOC Heading"/>
    <w:basedOn w:val="1"/>
    <w:next w:val="a"/>
    <w:uiPriority w:val="39"/>
    <w:semiHidden/>
    <w:unhideWhenUsed/>
    <w:qFormat/>
    <w:rsid w:val="0010691C"/>
    <w:pPr>
      <w:keepLines/>
      <w:spacing w:before="480" w:line="276" w:lineRule="auto"/>
      <w:outlineLvl w:val="9"/>
    </w:pPr>
    <w:rPr>
      <w:rFonts w:ascii="Cambria" w:hAnsi="Cambria"/>
      <w:bCs/>
      <w:color w:val="365F91"/>
      <w:sz w:val="28"/>
      <w:szCs w:val="28"/>
    </w:rPr>
  </w:style>
  <w:style w:type="paragraph" w:styleId="20">
    <w:name w:val="toc 2"/>
    <w:basedOn w:val="a"/>
    <w:next w:val="a"/>
    <w:autoRedefine/>
    <w:uiPriority w:val="39"/>
    <w:rsid w:val="003B36C6"/>
    <w:pPr>
      <w:tabs>
        <w:tab w:val="right" w:leader="dot" w:pos="9923"/>
      </w:tabs>
      <w:spacing w:line="360" w:lineRule="auto"/>
    </w:pPr>
  </w:style>
  <w:style w:type="character" w:styleId="ad">
    <w:name w:val="Hyperlink"/>
    <w:uiPriority w:val="99"/>
    <w:unhideWhenUsed/>
    <w:rsid w:val="0010691C"/>
    <w:rPr>
      <w:color w:val="0000FF"/>
      <w:u w:val="single"/>
    </w:rPr>
  </w:style>
  <w:style w:type="paragraph" w:styleId="13">
    <w:name w:val="toc 1"/>
    <w:basedOn w:val="a"/>
    <w:next w:val="a"/>
    <w:autoRedefine/>
    <w:uiPriority w:val="39"/>
    <w:rsid w:val="0071374C"/>
    <w:pPr>
      <w:tabs>
        <w:tab w:val="right" w:leader="dot" w:pos="9923"/>
      </w:tabs>
      <w:spacing w:line="276" w:lineRule="auto"/>
    </w:pPr>
  </w:style>
  <w:style w:type="paragraph" w:styleId="21">
    <w:name w:val="Body Text Indent 2"/>
    <w:basedOn w:val="a"/>
    <w:link w:val="22"/>
    <w:rsid w:val="000D4EB4"/>
    <w:pPr>
      <w:spacing w:after="120" w:line="480" w:lineRule="auto"/>
      <w:ind w:left="283"/>
    </w:pPr>
  </w:style>
  <w:style w:type="character" w:customStyle="1" w:styleId="22">
    <w:name w:val="Основной текст с отступом 2 Знак"/>
    <w:link w:val="21"/>
    <w:rsid w:val="000D4EB4"/>
    <w:rPr>
      <w:sz w:val="24"/>
      <w:szCs w:val="24"/>
    </w:rPr>
  </w:style>
  <w:style w:type="character" w:customStyle="1" w:styleId="60">
    <w:name w:val="Заголовок 6 Знак"/>
    <w:link w:val="6"/>
    <w:semiHidden/>
    <w:rsid w:val="0016199D"/>
    <w:rPr>
      <w:rFonts w:ascii="Calibri" w:eastAsia="Times New Roman" w:hAnsi="Calibri" w:cs="Times New Roman"/>
      <w:b/>
      <w:bCs/>
      <w:sz w:val="22"/>
      <w:szCs w:val="22"/>
    </w:rPr>
  </w:style>
  <w:style w:type="character" w:customStyle="1" w:styleId="30">
    <w:name w:val="Заголовок 3 Знак"/>
    <w:link w:val="3"/>
    <w:semiHidden/>
    <w:rsid w:val="0016199D"/>
    <w:rPr>
      <w:rFonts w:ascii="Cambria" w:eastAsia="Times New Roman" w:hAnsi="Cambria" w:cs="Times New Roman"/>
      <w:b/>
      <w:bCs/>
      <w:sz w:val="26"/>
      <w:szCs w:val="26"/>
    </w:rPr>
  </w:style>
  <w:style w:type="paragraph" w:styleId="ae">
    <w:name w:val="Title"/>
    <w:basedOn w:val="a"/>
    <w:link w:val="af"/>
    <w:qFormat/>
    <w:rsid w:val="0016199D"/>
    <w:pPr>
      <w:jc w:val="center"/>
    </w:pPr>
    <w:rPr>
      <w:b/>
      <w:szCs w:val="20"/>
    </w:rPr>
  </w:style>
  <w:style w:type="character" w:customStyle="1" w:styleId="af">
    <w:name w:val="Название Знак"/>
    <w:link w:val="ae"/>
    <w:rsid w:val="0016199D"/>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A34A7E"/>
    <w:pPr>
      <w:spacing w:line="360" w:lineRule="auto"/>
      <w:jc w:val="both"/>
    </w:pPr>
    <w:rPr>
      <w:szCs w:val="20"/>
    </w:rPr>
  </w:style>
  <w:style w:type="table" w:styleId="-1">
    <w:name w:val="Table Web 1"/>
    <w:basedOn w:val="a1"/>
    <w:rsid w:val="00EB451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link w:val="4"/>
    <w:rsid w:val="00164ABE"/>
    <w:rPr>
      <w:rFonts w:ascii="Calibri" w:eastAsia="Times New Roman" w:hAnsi="Calibri" w:cs="Times New Roman"/>
      <w:b/>
      <w:bCs/>
      <w:sz w:val="28"/>
      <w:szCs w:val="28"/>
    </w:rPr>
  </w:style>
  <w:style w:type="character" w:customStyle="1" w:styleId="a8">
    <w:name w:val="Нижний колонтитул Знак"/>
    <w:link w:val="a7"/>
    <w:uiPriority w:val="99"/>
    <w:rsid w:val="00523E17"/>
    <w:rPr>
      <w:sz w:val="24"/>
      <w:szCs w:val="24"/>
    </w:rPr>
  </w:style>
  <w:style w:type="paragraph" w:styleId="32">
    <w:name w:val="toc 3"/>
    <w:basedOn w:val="a"/>
    <w:next w:val="a"/>
    <w:autoRedefine/>
    <w:uiPriority w:val="39"/>
    <w:rsid w:val="006415DA"/>
    <w:pPr>
      <w:tabs>
        <w:tab w:val="right" w:leader="dot" w:pos="9923"/>
      </w:tabs>
      <w:spacing w:line="360" w:lineRule="auto"/>
      <w:ind w:right="-563"/>
    </w:pPr>
  </w:style>
  <w:style w:type="paragraph" w:styleId="33">
    <w:name w:val="Body Text Indent 3"/>
    <w:basedOn w:val="a"/>
    <w:link w:val="34"/>
    <w:rsid w:val="002D1EC1"/>
    <w:pPr>
      <w:spacing w:after="120"/>
      <w:ind w:left="283"/>
    </w:pPr>
    <w:rPr>
      <w:sz w:val="16"/>
      <w:szCs w:val="16"/>
    </w:rPr>
  </w:style>
  <w:style w:type="character" w:customStyle="1" w:styleId="34">
    <w:name w:val="Основной текст с отступом 3 Знак"/>
    <w:link w:val="33"/>
    <w:rsid w:val="002D1EC1"/>
    <w:rPr>
      <w:sz w:val="16"/>
      <w:szCs w:val="16"/>
    </w:rPr>
  </w:style>
  <w:style w:type="paragraph" w:styleId="af0">
    <w:name w:val="List Paragraph"/>
    <w:basedOn w:val="a"/>
    <w:uiPriority w:val="34"/>
    <w:qFormat/>
    <w:rsid w:val="00B84400"/>
    <w:pPr>
      <w:ind w:left="720"/>
      <w:contextualSpacing/>
    </w:pPr>
  </w:style>
  <w:style w:type="paragraph" w:styleId="af1">
    <w:name w:val="Balloon Text"/>
    <w:basedOn w:val="a"/>
    <w:link w:val="af2"/>
    <w:rsid w:val="00FC0D26"/>
    <w:rPr>
      <w:rFonts w:ascii="Tahoma" w:hAnsi="Tahoma" w:cs="Tahoma"/>
      <w:sz w:val="16"/>
      <w:szCs w:val="16"/>
    </w:rPr>
  </w:style>
  <w:style w:type="character" w:customStyle="1" w:styleId="af2">
    <w:name w:val="Текст выноски Знак"/>
    <w:link w:val="af1"/>
    <w:rsid w:val="00FC0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72BD-44CC-4ECF-87A0-CA22028F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5768</Words>
  <Characters>32884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СХЕМА</vt:lpstr>
    </vt:vector>
  </TitlesOfParts>
  <Company>Администация</Company>
  <LinksUpToDate>false</LinksUpToDate>
  <CharactersWithSpaces>38575</CharactersWithSpaces>
  <SharedDoc>false</SharedDoc>
  <HLinks>
    <vt:vector size="108" baseType="variant">
      <vt:variant>
        <vt:i4>1310783</vt:i4>
      </vt:variant>
      <vt:variant>
        <vt:i4>104</vt:i4>
      </vt:variant>
      <vt:variant>
        <vt:i4>0</vt:i4>
      </vt:variant>
      <vt:variant>
        <vt:i4>5</vt:i4>
      </vt:variant>
      <vt:variant>
        <vt:lpwstr/>
      </vt:variant>
      <vt:variant>
        <vt:lpwstr>_Toc392487691</vt:lpwstr>
      </vt:variant>
      <vt:variant>
        <vt:i4>1310783</vt:i4>
      </vt:variant>
      <vt:variant>
        <vt:i4>98</vt:i4>
      </vt:variant>
      <vt:variant>
        <vt:i4>0</vt:i4>
      </vt:variant>
      <vt:variant>
        <vt:i4>5</vt:i4>
      </vt:variant>
      <vt:variant>
        <vt:lpwstr/>
      </vt:variant>
      <vt:variant>
        <vt:lpwstr>_Toc392487690</vt:lpwstr>
      </vt:variant>
      <vt:variant>
        <vt:i4>1376319</vt:i4>
      </vt:variant>
      <vt:variant>
        <vt:i4>92</vt:i4>
      </vt:variant>
      <vt:variant>
        <vt:i4>0</vt:i4>
      </vt:variant>
      <vt:variant>
        <vt:i4>5</vt:i4>
      </vt:variant>
      <vt:variant>
        <vt:lpwstr/>
      </vt:variant>
      <vt:variant>
        <vt:lpwstr>_Toc392487689</vt:lpwstr>
      </vt:variant>
      <vt:variant>
        <vt:i4>1376319</vt:i4>
      </vt:variant>
      <vt:variant>
        <vt:i4>86</vt:i4>
      </vt:variant>
      <vt:variant>
        <vt:i4>0</vt:i4>
      </vt:variant>
      <vt:variant>
        <vt:i4>5</vt:i4>
      </vt:variant>
      <vt:variant>
        <vt:lpwstr/>
      </vt:variant>
      <vt:variant>
        <vt:lpwstr>_Toc392487688</vt:lpwstr>
      </vt:variant>
      <vt:variant>
        <vt:i4>1376319</vt:i4>
      </vt:variant>
      <vt:variant>
        <vt:i4>80</vt:i4>
      </vt:variant>
      <vt:variant>
        <vt:i4>0</vt:i4>
      </vt:variant>
      <vt:variant>
        <vt:i4>5</vt:i4>
      </vt:variant>
      <vt:variant>
        <vt:lpwstr/>
      </vt:variant>
      <vt:variant>
        <vt:lpwstr>_Toc392487687</vt:lpwstr>
      </vt:variant>
      <vt:variant>
        <vt:i4>1376319</vt:i4>
      </vt:variant>
      <vt:variant>
        <vt:i4>74</vt:i4>
      </vt:variant>
      <vt:variant>
        <vt:i4>0</vt:i4>
      </vt:variant>
      <vt:variant>
        <vt:i4>5</vt:i4>
      </vt:variant>
      <vt:variant>
        <vt:lpwstr/>
      </vt:variant>
      <vt:variant>
        <vt:lpwstr>_Toc392487686</vt:lpwstr>
      </vt:variant>
      <vt:variant>
        <vt:i4>1376319</vt:i4>
      </vt:variant>
      <vt:variant>
        <vt:i4>68</vt:i4>
      </vt:variant>
      <vt:variant>
        <vt:i4>0</vt:i4>
      </vt:variant>
      <vt:variant>
        <vt:i4>5</vt:i4>
      </vt:variant>
      <vt:variant>
        <vt:lpwstr/>
      </vt:variant>
      <vt:variant>
        <vt:lpwstr>_Toc392487685</vt:lpwstr>
      </vt:variant>
      <vt:variant>
        <vt:i4>1376319</vt:i4>
      </vt:variant>
      <vt:variant>
        <vt:i4>62</vt:i4>
      </vt:variant>
      <vt:variant>
        <vt:i4>0</vt:i4>
      </vt:variant>
      <vt:variant>
        <vt:i4>5</vt:i4>
      </vt:variant>
      <vt:variant>
        <vt:lpwstr/>
      </vt:variant>
      <vt:variant>
        <vt:lpwstr>_Toc392487684</vt:lpwstr>
      </vt:variant>
      <vt:variant>
        <vt:i4>1376319</vt:i4>
      </vt:variant>
      <vt:variant>
        <vt:i4>56</vt:i4>
      </vt:variant>
      <vt:variant>
        <vt:i4>0</vt:i4>
      </vt:variant>
      <vt:variant>
        <vt:i4>5</vt:i4>
      </vt:variant>
      <vt:variant>
        <vt:lpwstr/>
      </vt:variant>
      <vt:variant>
        <vt:lpwstr>_Toc392487683</vt:lpwstr>
      </vt:variant>
      <vt:variant>
        <vt:i4>1376319</vt:i4>
      </vt:variant>
      <vt:variant>
        <vt:i4>50</vt:i4>
      </vt:variant>
      <vt:variant>
        <vt:i4>0</vt:i4>
      </vt:variant>
      <vt:variant>
        <vt:i4>5</vt:i4>
      </vt:variant>
      <vt:variant>
        <vt:lpwstr/>
      </vt:variant>
      <vt:variant>
        <vt:lpwstr>_Toc392487682</vt:lpwstr>
      </vt:variant>
      <vt:variant>
        <vt:i4>1376319</vt:i4>
      </vt:variant>
      <vt:variant>
        <vt:i4>44</vt:i4>
      </vt:variant>
      <vt:variant>
        <vt:i4>0</vt:i4>
      </vt:variant>
      <vt:variant>
        <vt:i4>5</vt:i4>
      </vt:variant>
      <vt:variant>
        <vt:lpwstr/>
      </vt:variant>
      <vt:variant>
        <vt:lpwstr>_Toc392487681</vt:lpwstr>
      </vt:variant>
      <vt:variant>
        <vt:i4>1376319</vt:i4>
      </vt:variant>
      <vt:variant>
        <vt:i4>38</vt:i4>
      </vt:variant>
      <vt:variant>
        <vt:i4>0</vt:i4>
      </vt:variant>
      <vt:variant>
        <vt:i4>5</vt:i4>
      </vt:variant>
      <vt:variant>
        <vt:lpwstr/>
      </vt:variant>
      <vt:variant>
        <vt:lpwstr>_Toc392487680</vt:lpwstr>
      </vt:variant>
      <vt:variant>
        <vt:i4>1703999</vt:i4>
      </vt:variant>
      <vt:variant>
        <vt:i4>32</vt:i4>
      </vt:variant>
      <vt:variant>
        <vt:i4>0</vt:i4>
      </vt:variant>
      <vt:variant>
        <vt:i4>5</vt:i4>
      </vt:variant>
      <vt:variant>
        <vt:lpwstr/>
      </vt:variant>
      <vt:variant>
        <vt:lpwstr>_Toc392487679</vt:lpwstr>
      </vt:variant>
      <vt:variant>
        <vt:i4>1703999</vt:i4>
      </vt:variant>
      <vt:variant>
        <vt:i4>26</vt:i4>
      </vt:variant>
      <vt:variant>
        <vt:i4>0</vt:i4>
      </vt:variant>
      <vt:variant>
        <vt:i4>5</vt:i4>
      </vt:variant>
      <vt:variant>
        <vt:lpwstr/>
      </vt:variant>
      <vt:variant>
        <vt:lpwstr>_Toc392487677</vt:lpwstr>
      </vt:variant>
      <vt:variant>
        <vt:i4>1703999</vt:i4>
      </vt:variant>
      <vt:variant>
        <vt:i4>20</vt:i4>
      </vt:variant>
      <vt:variant>
        <vt:i4>0</vt:i4>
      </vt:variant>
      <vt:variant>
        <vt:i4>5</vt:i4>
      </vt:variant>
      <vt:variant>
        <vt:lpwstr/>
      </vt:variant>
      <vt:variant>
        <vt:lpwstr>_Toc392487676</vt:lpwstr>
      </vt:variant>
      <vt:variant>
        <vt:i4>1703999</vt:i4>
      </vt:variant>
      <vt:variant>
        <vt:i4>14</vt:i4>
      </vt:variant>
      <vt:variant>
        <vt:i4>0</vt:i4>
      </vt:variant>
      <vt:variant>
        <vt:i4>5</vt:i4>
      </vt:variant>
      <vt:variant>
        <vt:lpwstr/>
      </vt:variant>
      <vt:variant>
        <vt:lpwstr>_Toc392487675</vt:lpwstr>
      </vt:variant>
      <vt:variant>
        <vt:i4>1703999</vt:i4>
      </vt:variant>
      <vt:variant>
        <vt:i4>8</vt:i4>
      </vt:variant>
      <vt:variant>
        <vt:i4>0</vt:i4>
      </vt:variant>
      <vt:variant>
        <vt:i4>5</vt:i4>
      </vt:variant>
      <vt:variant>
        <vt:lpwstr/>
      </vt:variant>
      <vt:variant>
        <vt:lpwstr>_Toc392487674</vt:lpwstr>
      </vt:variant>
      <vt:variant>
        <vt:i4>1703999</vt:i4>
      </vt:variant>
      <vt:variant>
        <vt:i4>2</vt:i4>
      </vt:variant>
      <vt:variant>
        <vt:i4>0</vt:i4>
      </vt:variant>
      <vt:variant>
        <vt:i4>5</vt:i4>
      </vt:variant>
      <vt:variant>
        <vt:lpwstr/>
      </vt:variant>
      <vt:variant>
        <vt:lpwstr>_Toc392487673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dc:title>
  <dc:creator>Екатирина</dc:creator>
  <cp:lastModifiedBy>ELENA</cp:lastModifiedBy>
  <cp:revision>5</cp:revision>
  <cp:lastPrinted>2014-08-22T12:33:00Z</cp:lastPrinted>
  <dcterms:created xsi:type="dcterms:W3CDTF">2014-08-13T12:46:00Z</dcterms:created>
  <dcterms:modified xsi:type="dcterms:W3CDTF">2014-08-22T12:39:00Z</dcterms:modified>
</cp:coreProperties>
</file>