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D7C" w:rsidRDefault="00302D7C" w:rsidP="006C51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027B8E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Отл</w:t>
      </w:r>
      <w:bookmarkStart w:id="0" w:name="_GoBack"/>
      <w:bookmarkEnd w:id="0"/>
      <w:r w:rsidRPr="00027B8E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ичие подарка от взятки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302D7C" w:rsidRDefault="00D506DB" w:rsidP="00302D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5423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 в</w:t>
      </w:r>
      <w:r w:rsidR="00302D7C" w:rsidRPr="00623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зятк</w:t>
      </w:r>
      <w:r w:rsidR="005423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302D7C" w:rsidRPr="00623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423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 понимать</w:t>
      </w:r>
      <w:r w:rsidR="00302D7C" w:rsidRPr="00623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получение должностным лицом</w:t>
      </w:r>
      <w:r w:rsidR="004A0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2D7C" w:rsidRPr="00623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 или через посредника денег, ценных бумаг, иного имущества либо в виде незаконных оказания ему услуг имущественного характера</w:t>
      </w:r>
      <w:r w:rsidR="004A0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(предоставление должностному лицу в качестве взятки любых имущественных выгод, в том числе освобождение его от имущественных обязательств</w:t>
      </w:r>
      <w:r w:rsidR="00C222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302D7C" w:rsidRPr="00623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предоставления иных имущественных прав </w:t>
      </w:r>
      <w:r w:rsidR="00C222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(в том числе когда взятка по указанию должностного лица передается иному лицу) </w:t>
      </w:r>
      <w:r w:rsidR="00302D7C" w:rsidRPr="00623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</w:t>
      </w:r>
      <w:r w:rsidR="00C222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(оказывать влияние на других должностных лиц)</w:t>
      </w:r>
      <w:r w:rsidR="00302D7C" w:rsidRPr="00623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таким действиям (бездействию), а равно за общее покровительство или попустительство по службе.</w:t>
      </w:r>
    </w:p>
    <w:p w:rsidR="005423E6" w:rsidRDefault="001939EC" w:rsidP="00302D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основаниям главы 32 Гражданского кодекса РФ д</w:t>
      </w:r>
      <w:r w:rsidR="00CB1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опускается дарение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только </w:t>
      </w:r>
      <w:r w:rsidR="00CB1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обычных подарков, передаваемых на безвозмездной основе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стоимость</w:t>
      </w:r>
      <w:r w:rsidR="00CB1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которых не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евышает трех тысяч рублей:</w:t>
      </w:r>
    </w:p>
    <w:p w:rsidR="00302D7C" w:rsidRPr="00027B8E" w:rsidRDefault="00302D7C" w:rsidP="00302D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27B8E">
        <w:rPr>
          <w:rFonts w:ascii="Times New Roman" w:hAnsi="Times New Roman" w:cs="Times New Roman"/>
          <w:color w:val="333333"/>
          <w:sz w:val="28"/>
          <w:szCs w:val="28"/>
        </w:rPr>
        <w:t>- работникам образовательных, медицинских организаций, организаций, оказывающих социальные услуги, и аналогичных организаций, в том числе для детей-сирот и детей, оставшихся без попечения родителей, гражданами, находящимися в них на лечении, содержании или воспитании, их супругами и родственниками;</w:t>
      </w:r>
    </w:p>
    <w:p w:rsidR="00302D7C" w:rsidRPr="00027B8E" w:rsidRDefault="00302D7C" w:rsidP="00302D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27B8E">
        <w:rPr>
          <w:rFonts w:ascii="Times New Roman" w:hAnsi="Times New Roman" w:cs="Times New Roman"/>
          <w:color w:val="333333"/>
          <w:sz w:val="28"/>
          <w:szCs w:val="28"/>
        </w:rPr>
        <w:t>-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государственным служащим, муниципальным служащим, служащим Банка России в связи с их должностным положением или в связи с исполнением ими служебных обязанностей.</w:t>
      </w:r>
    </w:p>
    <w:p w:rsidR="00D506DB" w:rsidRDefault="00302D7C" w:rsidP="00D506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При этом,</w:t>
      </w:r>
      <w:r w:rsidRPr="00027B8E">
        <w:rPr>
          <w:rFonts w:ascii="Times New Roman" w:hAnsi="Times New Roman" w:cs="Times New Roman"/>
          <w:color w:val="333333"/>
          <w:sz w:val="28"/>
          <w:szCs w:val="28"/>
        </w:rPr>
        <w:t xml:space="preserve"> независимо от размера незаконное вознаграждение за совершение действий (бездействия) по службе может быть расценено как взятка, </w:t>
      </w:r>
      <w:r>
        <w:rPr>
          <w:rFonts w:ascii="Times New Roman" w:hAnsi="Times New Roman" w:cs="Times New Roman"/>
          <w:color w:val="333333"/>
          <w:sz w:val="28"/>
          <w:szCs w:val="28"/>
        </w:rPr>
        <w:t>в случае, когда</w:t>
      </w:r>
      <w:r w:rsidRPr="00027B8E">
        <w:rPr>
          <w:rFonts w:ascii="Times New Roman" w:hAnsi="Times New Roman" w:cs="Times New Roman"/>
          <w:color w:val="333333"/>
          <w:sz w:val="28"/>
          <w:szCs w:val="28"/>
        </w:rPr>
        <w:t xml:space="preserve"> передача ценностей связана со встречной передачей </w:t>
      </w:r>
      <w:r>
        <w:rPr>
          <w:rFonts w:ascii="Times New Roman" w:hAnsi="Times New Roman" w:cs="Times New Roman"/>
          <w:color w:val="333333"/>
          <w:sz w:val="28"/>
          <w:szCs w:val="28"/>
        </w:rPr>
        <w:t>какого-либо имущества</w:t>
      </w:r>
      <w:r w:rsidRPr="00027B8E">
        <w:rPr>
          <w:rFonts w:ascii="Times New Roman" w:hAnsi="Times New Roman" w:cs="Times New Roman"/>
          <w:color w:val="333333"/>
          <w:sz w:val="28"/>
          <w:szCs w:val="28"/>
        </w:rPr>
        <w:t xml:space="preserve"> или права</w:t>
      </w:r>
      <w:r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027B8E">
        <w:rPr>
          <w:rFonts w:ascii="Times New Roman" w:hAnsi="Times New Roman" w:cs="Times New Roman"/>
          <w:color w:val="333333"/>
          <w:sz w:val="28"/>
          <w:szCs w:val="28"/>
        </w:rPr>
        <w:t xml:space="preserve"> либо наличием встречного обязательства,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связанного с</w:t>
      </w:r>
      <w:r w:rsidRPr="00027B8E">
        <w:rPr>
          <w:rFonts w:ascii="Times New Roman" w:hAnsi="Times New Roman" w:cs="Times New Roman"/>
          <w:color w:val="333333"/>
          <w:sz w:val="28"/>
          <w:szCs w:val="28"/>
        </w:rPr>
        <w:t xml:space="preserve"> совершением действий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(бездействия) </w:t>
      </w:r>
      <w:r w:rsidR="00706649">
        <w:rPr>
          <w:rFonts w:ascii="Times New Roman" w:hAnsi="Times New Roman" w:cs="Times New Roman"/>
          <w:color w:val="333333"/>
          <w:sz w:val="28"/>
          <w:szCs w:val="28"/>
        </w:rPr>
        <w:t>в пользу дарителя.</w:t>
      </w:r>
    </w:p>
    <w:p w:rsidR="00302D7C" w:rsidRPr="00D506DB" w:rsidRDefault="00D506DB" w:rsidP="00D506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Наказание за получение взятки предусмотрено ст. 290 Уголовного кодекса РФ (далее – УК РФ), за дачу взятки – ст. ст. 291 и 291.2 УК РФ</w:t>
      </w:r>
      <w:r w:rsidR="003623FF">
        <w:rPr>
          <w:rFonts w:ascii="Times New Roman" w:hAnsi="Times New Roman" w:cs="Times New Roman"/>
          <w:color w:val="333333"/>
          <w:sz w:val="28"/>
          <w:szCs w:val="28"/>
        </w:rPr>
        <w:t xml:space="preserve"> в зависимости от ее размера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3623FF">
        <w:rPr>
          <w:rFonts w:ascii="Times New Roman" w:hAnsi="Times New Roman" w:cs="Times New Roman"/>
          <w:color w:val="333333"/>
          <w:sz w:val="28"/>
          <w:szCs w:val="28"/>
        </w:rPr>
        <w:t>Максимальное наказание за получение и (или) дачу взятки –</w:t>
      </w:r>
      <w:r w:rsidR="00302D7C" w:rsidRPr="00027B8E">
        <w:rPr>
          <w:rFonts w:ascii="Times New Roman" w:hAnsi="Times New Roman" w:cs="Times New Roman"/>
          <w:color w:val="333333"/>
          <w:sz w:val="28"/>
          <w:szCs w:val="28"/>
        </w:rPr>
        <w:t xml:space="preserve"> 15 лет лишения свободы</w:t>
      </w:r>
      <w:r w:rsidR="00302D7C" w:rsidRPr="00DA3391">
        <w:rPr>
          <w:rFonts w:ascii="Roboto" w:hAnsi="Roboto"/>
          <w:color w:val="333333"/>
          <w:sz w:val="24"/>
          <w:szCs w:val="24"/>
        </w:rPr>
        <w:t>.</w:t>
      </w:r>
    </w:p>
    <w:p w:rsidR="00302D7C" w:rsidRDefault="00302D7C" w:rsidP="00302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D7C" w:rsidRPr="00A479DF" w:rsidRDefault="00302D7C" w:rsidP="00302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Рыльского района                            А.А. Черкашина</w:t>
      </w:r>
    </w:p>
    <w:sectPr w:rsidR="00302D7C" w:rsidRPr="00A479DF" w:rsidSect="00302D7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51"/>
    <w:rsid w:val="000A0F51"/>
    <w:rsid w:val="001939EC"/>
    <w:rsid w:val="00302D7C"/>
    <w:rsid w:val="003623FF"/>
    <w:rsid w:val="003B7A4C"/>
    <w:rsid w:val="004A0F6B"/>
    <w:rsid w:val="005423E6"/>
    <w:rsid w:val="006C51FB"/>
    <w:rsid w:val="00706649"/>
    <w:rsid w:val="008655FE"/>
    <w:rsid w:val="00C22213"/>
    <w:rsid w:val="00CB1691"/>
    <w:rsid w:val="00D506DB"/>
    <w:rsid w:val="00F7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29FDB-2397-418F-8E44-C2C733CE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Довнар Дарья Геннадиевна</dc:creator>
  <cp:keywords/>
  <dc:description/>
  <cp:lastModifiedBy>Довнар Дарья Геннадиевна</cp:lastModifiedBy>
  <cp:revision>13</cp:revision>
  <dcterms:created xsi:type="dcterms:W3CDTF">2023-11-09T14:51:00Z</dcterms:created>
  <dcterms:modified xsi:type="dcterms:W3CDTF">2023-11-13T08:22:00Z</dcterms:modified>
</cp:coreProperties>
</file>