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9D" w:rsidRPr="0051179D" w:rsidRDefault="0051179D" w:rsidP="0051179D">
      <w:pPr>
        <w:jc w:val="center"/>
        <w:rPr>
          <w:b/>
          <w:sz w:val="28"/>
          <w:szCs w:val="28"/>
        </w:rPr>
      </w:pPr>
      <w:r w:rsidRPr="0051179D">
        <w:rPr>
          <w:b/>
          <w:sz w:val="28"/>
          <w:szCs w:val="28"/>
        </w:rPr>
        <w:t>Возможны ли случаи уменьшения заработной платы работодателем?</w:t>
      </w:r>
    </w:p>
    <w:p w:rsidR="002C34D5" w:rsidRDefault="0051179D" w:rsidP="0051179D">
      <w:pPr>
        <w:ind w:firstLine="540"/>
        <w:jc w:val="both"/>
        <w:rPr>
          <w:sz w:val="28"/>
          <w:szCs w:val="28"/>
        </w:rPr>
      </w:pPr>
      <w:r w:rsidRPr="0051179D">
        <w:rPr>
          <w:sz w:val="28"/>
          <w:szCs w:val="28"/>
        </w:rPr>
        <w:t>Изменение условий трудового договора, в том числе в части уменьшения заработной платы, допускается только по соглаше</w:t>
      </w:r>
      <w:r w:rsidR="002C34D5">
        <w:rPr>
          <w:sz w:val="28"/>
          <w:szCs w:val="28"/>
        </w:rPr>
        <w:t>нию сторон трудового договора.</w:t>
      </w:r>
    </w:p>
    <w:p w:rsidR="0051179D" w:rsidRPr="0051179D" w:rsidRDefault="0051179D" w:rsidP="0051179D">
      <w:pPr>
        <w:ind w:firstLine="540"/>
        <w:jc w:val="both"/>
        <w:rPr>
          <w:sz w:val="28"/>
          <w:szCs w:val="28"/>
        </w:rPr>
      </w:pPr>
      <w:r w:rsidRPr="0051179D">
        <w:rPr>
          <w:sz w:val="28"/>
          <w:szCs w:val="28"/>
        </w:rPr>
        <w:t xml:space="preserve">Однако </w:t>
      </w:r>
      <w:r w:rsidR="004A7A62">
        <w:rPr>
          <w:sz w:val="28"/>
          <w:szCs w:val="28"/>
        </w:rPr>
        <w:t>в установленных</w:t>
      </w:r>
      <w:r w:rsidRPr="0051179D">
        <w:rPr>
          <w:sz w:val="28"/>
          <w:szCs w:val="28"/>
        </w:rPr>
        <w:t xml:space="preserve"> случаях заработная плата за месяц может быть выплачена в меньшем, чем установлено в трудовом договоре, размере б</w:t>
      </w:r>
      <w:r w:rsidR="004A7A62">
        <w:rPr>
          <w:sz w:val="28"/>
          <w:szCs w:val="28"/>
        </w:rPr>
        <w:t>ез получения согласия работника:</w:t>
      </w:r>
    </w:p>
    <w:p w:rsidR="0051179D" w:rsidRPr="0051179D" w:rsidRDefault="0051179D" w:rsidP="0051179D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51179D">
        <w:rPr>
          <w:sz w:val="28"/>
          <w:szCs w:val="28"/>
        </w:rPr>
        <w:t xml:space="preserve">- невыполнение норм </w:t>
      </w:r>
      <w:r w:rsidRPr="002C34D5">
        <w:rPr>
          <w:sz w:val="28"/>
          <w:szCs w:val="28"/>
        </w:rPr>
        <w:t>труда (</w:t>
      </w:r>
      <w:hyperlink r:id="rId4" w:history="1">
        <w:r w:rsidRPr="002C34D5">
          <w:rPr>
            <w:rStyle w:val="a3"/>
            <w:rFonts w:eastAsia="SimSun"/>
            <w:color w:val="auto"/>
            <w:sz w:val="28"/>
            <w:szCs w:val="28"/>
            <w:u w:val="none"/>
          </w:rPr>
          <w:t>ст. 155</w:t>
        </w:r>
      </w:hyperlink>
      <w:r w:rsidR="002C34D5">
        <w:rPr>
          <w:sz w:val="28"/>
          <w:szCs w:val="28"/>
        </w:rPr>
        <w:t xml:space="preserve"> ТК РФ), то есть </w:t>
      </w:r>
      <w:r w:rsidRPr="0051179D">
        <w:rPr>
          <w:sz w:val="28"/>
          <w:szCs w:val="28"/>
        </w:rPr>
        <w:t xml:space="preserve">выполнение меньшего объема работы, невыполнение установленного задания, </w:t>
      </w:r>
      <w:proofErr w:type="spellStart"/>
      <w:r w:rsidRPr="0051179D">
        <w:rPr>
          <w:sz w:val="28"/>
          <w:szCs w:val="28"/>
        </w:rPr>
        <w:t>недостижение</w:t>
      </w:r>
      <w:proofErr w:type="spellEnd"/>
      <w:r w:rsidRPr="0051179D">
        <w:rPr>
          <w:sz w:val="28"/>
          <w:szCs w:val="28"/>
        </w:rPr>
        <w:t xml:space="preserve"> установленного количественного результата и т.п.</w:t>
      </w:r>
    </w:p>
    <w:p w:rsidR="0051179D" w:rsidRPr="0051179D" w:rsidRDefault="0051179D" w:rsidP="0051179D">
      <w:pPr>
        <w:ind w:firstLine="540"/>
        <w:jc w:val="both"/>
        <w:rPr>
          <w:sz w:val="28"/>
          <w:szCs w:val="28"/>
        </w:rPr>
      </w:pPr>
      <w:r w:rsidRPr="0051179D">
        <w:rPr>
          <w:sz w:val="28"/>
          <w:szCs w:val="28"/>
        </w:rPr>
        <w:t xml:space="preserve">- неисполнении трудовых (служебных) </w:t>
      </w:r>
      <w:r w:rsidRPr="002C34D5">
        <w:rPr>
          <w:sz w:val="28"/>
          <w:szCs w:val="28"/>
        </w:rPr>
        <w:t>обязанностей (</w:t>
      </w:r>
      <w:hyperlink r:id="rId5" w:history="1">
        <w:r w:rsidRPr="002C34D5">
          <w:rPr>
            <w:rStyle w:val="a3"/>
            <w:rFonts w:eastAsia="SimSun"/>
            <w:color w:val="auto"/>
            <w:sz w:val="28"/>
            <w:szCs w:val="28"/>
            <w:u w:val="none"/>
          </w:rPr>
          <w:t>ст. 155</w:t>
        </w:r>
      </w:hyperlink>
      <w:r w:rsidRPr="002C34D5">
        <w:rPr>
          <w:sz w:val="28"/>
          <w:szCs w:val="28"/>
        </w:rPr>
        <w:t xml:space="preserve"> </w:t>
      </w:r>
      <w:r w:rsidR="002C34D5">
        <w:rPr>
          <w:sz w:val="28"/>
          <w:szCs w:val="28"/>
        </w:rPr>
        <w:t xml:space="preserve">ТК РФ). </w:t>
      </w:r>
      <w:r w:rsidRPr="0051179D">
        <w:rPr>
          <w:sz w:val="28"/>
          <w:szCs w:val="28"/>
        </w:rPr>
        <w:t xml:space="preserve">Обязанности должны быть зафиксированы в трудовом договоре, должностной инструкции либо в локальных нормативных актах работодателя, а работник должен быть ознакомлен с ними под </w:t>
      </w:r>
      <w:r w:rsidRPr="002C34D5">
        <w:rPr>
          <w:sz w:val="28"/>
          <w:szCs w:val="28"/>
        </w:rPr>
        <w:t>расписку (</w:t>
      </w:r>
      <w:hyperlink r:id="rId6" w:history="1">
        <w:r w:rsidRPr="002C34D5">
          <w:rPr>
            <w:rStyle w:val="a3"/>
            <w:rFonts w:eastAsia="SimSun"/>
            <w:color w:val="auto"/>
            <w:sz w:val="28"/>
            <w:szCs w:val="28"/>
            <w:u w:val="none"/>
          </w:rPr>
          <w:t>ст. 21</w:t>
        </w:r>
      </w:hyperlink>
      <w:r w:rsidRPr="002C34D5">
        <w:rPr>
          <w:sz w:val="28"/>
          <w:szCs w:val="28"/>
        </w:rPr>
        <w:t xml:space="preserve">, </w:t>
      </w:r>
      <w:hyperlink r:id="rId7" w:history="1">
        <w:r w:rsidRPr="002C34D5">
          <w:rPr>
            <w:rStyle w:val="a3"/>
            <w:rFonts w:eastAsia="SimSun"/>
            <w:color w:val="auto"/>
            <w:sz w:val="28"/>
            <w:szCs w:val="28"/>
            <w:u w:val="none"/>
          </w:rPr>
          <w:t>ч. 3 ст. 68</w:t>
        </w:r>
      </w:hyperlink>
      <w:r w:rsidRPr="0051179D">
        <w:rPr>
          <w:sz w:val="28"/>
          <w:szCs w:val="28"/>
        </w:rPr>
        <w:t xml:space="preserve"> ТК РФ).</w:t>
      </w:r>
    </w:p>
    <w:p w:rsidR="0009672C" w:rsidRPr="0051179D" w:rsidRDefault="0051179D" w:rsidP="0051179D">
      <w:pPr>
        <w:ind w:firstLine="540"/>
        <w:jc w:val="both"/>
        <w:rPr>
          <w:sz w:val="28"/>
          <w:szCs w:val="28"/>
        </w:rPr>
      </w:pPr>
      <w:r w:rsidRPr="0051179D">
        <w:rPr>
          <w:sz w:val="28"/>
          <w:szCs w:val="28"/>
        </w:rPr>
        <w:t xml:space="preserve">- изготовлении продукции, оказавшейся </w:t>
      </w:r>
      <w:r w:rsidRPr="002C34D5">
        <w:rPr>
          <w:sz w:val="28"/>
          <w:szCs w:val="28"/>
        </w:rPr>
        <w:t>браком (</w:t>
      </w:r>
      <w:hyperlink r:id="rId8" w:history="1">
        <w:r w:rsidRPr="002C34D5">
          <w:rPr>
            <w:rStyle w:val="a3"/>
            <w:rFonts w:eastAsia="SimSun"/>
            <w:color w:val="auto"/>
            <w:sz w:val="28"/>
            <w:szCs w:val="28"/>
            <w:u w:val="none"/>
          </w:rPr>
          <w:t>ст. 156</w:t>
        </w:r>
      </w:hyperlink>
      <w:r w:rsidRPr="002C34D5">
        <w:rPr>
          <w:sz w:val="28"/>
          <w:szCs w:val="28"/>
        </w:rPr>
        <w:t xml:space="preserve"> </w:t>
      </w:r>
      <w:r w:rsidR="002C34D5">
        <w:rPr>
          <w:sz w:val="28"/>
          <w:szCs w:val="28"/>
        </w:rPr>
        <w:t>ТК</w:t>
      </w:r>
      <w:r w:rsidRPr="0051179D">
        <w:rPr>
          <w:sz w:val="28"/>
          <w:szCs w:val="28"/>
        </w:rPr>
        <w:t xml:space="preserve"> РФ).</w:t>
      </w:r>
    </w:p>
    <w:p w:rsidR="0051179D" w:rsidRPr="0051179D" w:rsidRDefault="0051179D" w:rsidP="0051179D">
      <w:pPr>
        <w:ind w:firstLine="540"/>
        <w:jc w:val="both"/>
        <w:rPr>
          <w:sz w:val="28"/>
          <w:szCs w:val="28"/>
        </w:rPr>
      </w:pPr>
    </w:p>
    <w:p w:rsidR="0051179D" w:rsidRPr="0051179D" w:rsidRDefault="0051179D" w:rsidP="0051179D">
      <w:pPr>
        <w:jc w:val="both"/>
        <w:rPr>
          <w:sz w:val="28"/>
          <w:szCs w:val="28"/>
        </w:rPr>
      </w:pPr>
      <w:r w:rsidRPr="0051179D">
        <w:rPr>
          <w:sz w:val="28"/>
          <w:szCs w:val="28"/>
        </w:rPr>
        <w:t>Помощник прокурора Рыльск</w:t>
      </w:r>
      <w:r>
        <w:rPr>
          <w:sz w:val="28"/>
          <w:szCs w:val="28"/>
        </w:rPr>
        <w:t xml:space="preserve">ого района                     </w:t>
      </w:r>
      <w:r w:rsidRPr="0051179D">
        <w:rPr>
          <w:sz w:val="28"/>
          <w:szCs w:val="28"/>
        </w:rPr>
        <w:t xml:space="preserve">              А.А. Черкашина</w:t>
      </w:r>
    </w:p>
    <w:sectPr w:rsidR="0051179D" w:rsidRPr="0051179D" w:rsidSect="0051179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D4"/>
    <w:rsid w:val="0009672C"/>
    <w:rsid w:val="002C34D5"/>
    <w:rsid w:val="004A7A62"/>
    <w:rsid w:val="0051179D"/>
    <w:rsid w:val="00E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2DB"/>
  <w15:chartTrackingRefBased/>
  <w15:docId w15:val="{D40513BD-7B09-4BAE-8FC4-F0B66F8A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17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C62A4FA2D35209FB605EE6CE16105812EDFF845E7A3C5C32FBA2F6136064599B0C602FDD9D245CC212F9754E3001FF8901BE5484F8A43j2Z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3C62A4FA2D35209FB605EE6CE16105812EDFF845E7A3C5C32FBA2F6136064599B0C607FFD8D910986E2ECB10B3131FF59019ED57j4Z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3C62A4FA2D35209FB605EE6CE16105812EDFF845E7A3C5C32FBA2F6136064599B0C602FDD8D342CB212F9754E3001FF8901BE5484F8A43j2Z5N" TargetMode="External"/><Relationship Id="rId5" Type="http://schemas.openxmlformats.org/officeDocument/2006/relationships/hyperlink" Target="consultantplus://offline/ref=1D3C62A4FA2D35209FB605EE6CE16105812EDFF845E7A3C5C32FBA2F6136064599B0C604FFDED910986E2ECB10B3131FF59019ED57j4Z4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D3C62A4FA2D35209FB605EE6CE16105812EDFF845E7A3C5C32FBA2F6136064599B0C604FFDED910986E2ECB10B3131FF59019ED57j4Z4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Дарья Геннадиевна</dc:creator>
  <cp:keywords/>
  <dc:description/>
  <cp:lastModifiedBy>Довнар Дарья Геннадиевна</cp:lastModifiedBy>
  <cp:revision>4</cp:revision>
  <dcterms:created xsi:type="dcterms:W3CDTF">2023-11-10T14:07:00Z</dcterms:created>
  <dcterms:modified xsi:type="dcterms:W3CDTF">2023-11-10T14:28:00Z</dcterms:modified>
</cp:coreProperties>
</file>